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200" w:vertAnchor="page" w:horzAnchor="margin" w:tblpXSpec="center" w:tblpY="1"/>
        <w:tblW w:w="111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1090"/>
        <w:gridCol w:w="2008"/>
        <w:gridCol w:w="8101"/>
      </w:tblGrid>
      <w:tr w:rsidR="00234594" w:rsidRPr="00345A3D" w14:paraId="31BA655E" w14:textId="77777777" w:rsidTr="00234594">
        <w:trPr>
          <w:cantSplit/>
          <w:trHeight w:val="246"/>
        </w:trPr>
        <w:tc>
          <w:tcPr>
            <w:tcW w:w="3098" w:type="dxa"/>
            <w:gridSpan w:val="2"/>
            <w:tcBorders>
              <w:top w:val="single" w:sz="18" w:space="0" w:color="auto"/>
              <w:left w:val="single" w:sz="18" w:space="0" w:color="auto"/>
              <w:bottom w:val="single" w:sz="18" w:space="0" w:color="auto"/>
              <w:right w:val="single" w:sz="18" w:space="0" w:color="auto"/>
            </w:tcBorders>
            <w:shd w:val="clear" w:color="auto" w:fill="E0E0E0"/>
            <w:hideMark/>
          </w:tcPr>
          <w:p w14:paraId="1874D838" w14:textId="77777777" w:rsidR="00234594" w:rsidRPr="00345A3D" w:rsidRDefault="00234594" w:rsidP="00BD01CB">
            <w:pPr>
              <w:pStyle w:val="AralkYok"/>
              <w:tabs>
                <w:tab w:val="left" w:pos="2070"/>
              </w:tabs>
              <w:rPr>
                <w:rFonts w:ascii="Times New Roman" w:hAnsi="Times New Roman"/>
                <w:b/>
                <w:bCs/>
                <w:sz w:val="20"/>
                <w:szCs w:val="20"/>
              </w:rPr>
            </w:pPr>
            <w:r w:rsidRPr="00345A3D">
              <w:rPr>
                <w:rFonts w:ascii="Times New Roman" w:hAnsi="Times New Roman"/>
                <w:b/>
                <w:bCs/>
                <w:sz w:val="20"/>
                <w:szCs w:val="20"/>
              </w:rPr>
              <w:t>Dersler:   TÜRKÇE</w:t>
            </w:r>
            <w:r w:rsidRPr="00345A3D">
              <w:rPr>
                <w:rFonts w:ascii="Times New Roman" w:hAnsi="Times New Roman"/>
                <w:b/>
                <w:bCs/>
                <w:sz w:val="20"/>
                <w:szCs w:val="20"/>
              </w:rPr>
              <w:tab/>
            </w:r>
          </w:p>
        </w:tc>
        <w:tc>
          <w:tcPr>
            <w:tcW w:w="8101" w:type="dxa"/>
            <w:tcBorders>
              <w:top w:val="single" w:sz="18" w:space="0" w:color="auto"/>
              <w:left w:val="single" w:sz="18" w:space="0" w:color="auto"/>
              <w:bottom w:val="single" w:sz="18" w:space="0" w:color="auto"/>
              <w:right w:val="single" w:sz="18" w:space="0" w:color="auto"/>
            </w:tcBorders>
            <w:shd w:val="clear" w:color="auto" w:fill="E0E0E0"/>
            <w:hideMark/>
          </w:tcPr>
          <w:p w14:paraId="55978AF3" w14:textId="1C01A3AF"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t>İKİNCİ  DÖNEM</w:t>
            </w:r>
          </w:p>
        </w:tc>
      </w:tr>
      <w:tr w:rsidR="00234594" w:rsidRPr="00345A3D" w14:paraId="60578828" w14:textId="77777777" w:rsidTr="00234594">
        <w:trPr>
          <w:cantSplit/>
          <w:trHeight w:val="480"/>
        </w:trPr>
        <w:tc>
          <w:tcPr>
            <w:tcW w:w="109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56CF9FDD" w14:textId="0F134A35" w:rsidR="00234594" w:rsidRPr="00345A3D" w:rsidRDefault="00234594" w:rsidP="00BD01CB">
            <w:pPr>
              <w:pStyle w:val="AralkYok"/>
              <w:rPr>
                <w:rFonts w:ascii="Times New Roman" w:hAnsi="Times New Roman"/>
                <w:b/>
                <w:bCs/>
                <w:sz w:val="20"/>
                <w:szCs w:val="20"/>
              </w:rPr>
            </w:pPr>
          </w:p>
        </w:tc>
        <w:tc>
          <w:tcPr>
            <w:tcW w:w="10109"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7634BD85" w14:textId="0E5FDFA4" w:rsidR="00234594" w:rsidRPr="00345A3D" w:rsidRDefault="00234594" w:rsidP="00BD01CB">
            <w:pPr>
              <w:pStyle w:val="AralkYok"/>
              <w:jc w:val="center"/>
              <w:rPr>
                <w:rFonts w:ascii="Times New Roman" w:hAnsi="Times New Roman"/>
                <w:b/>
                <w:bCs/>
                <w:sz w:val="20"/>
                <w:szCs w:val="20"/>
              </w:rPr>
            </w:pPr>
            <w:r w:rsidRPr="00345A3D">
              <w:rPr>
                <w:rFonts w:ascii="Times New Roman" w:hAnsi="Times New Roman"/>
                <w:b/>
                <w:bCs/>
                <w:sz w:val="20"/>
                <w:szCs w:val="20"/>
              </w:rPr>
              <w:t>1.YAZILI</w:t>
            </w:r>
          </w:p>
        </w:tc>
      </w:tr>
      <w:tr w:rsidR="00234594" w:rsidRPr="00345A3D" w14:paraId="5276A7DB" w14:textId="77777777" w:rsidTr="00234594">
        <w:trPr>
          <w:cantSplit/>
          <w:trHeight w:val="634"/>
        </w:trPr>
        <w:tc>
          <w:tcPr>
            <w:tcW w:w="1090" w:type="dxa"/>
            <w:tcBorders>
              <w:top w:val="single" w:sz="18" w:space="0" w:color="auto"/>
              <w:left w:val="single" w:sz="18" w:space="0" w:color="auto"/>
              <w:bottom w:val="single" w:sz="18" w:space="0" w:color="auto"/>
              <w:right w:val="single" w:sz="18" w:space="0" w:color="auto"/>
            </w:tcBorders>
            <w:shd w:val="clear" w:color="auto" w:fill="E0E0E0"/>
            <w:vAlign w:val="center"/>
          </w:tcPr>
          <w:p w14:paraId="190F55A7" w14:textId="77777777"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t>5.SINIF</w:t>
            </w:r>
          </w:p>
          <w:p w14:paraId="7C55A974" w14:textId="77777777" w:rsidR="00234594" w:rsidRPr="00345A3D" w:rsidRDefault="00234594" w:rsidP="00BD01CB">
            <w:pPr>
              <w:pStyle w:val="AralkYok"/>
              <w:rPr>
                <w:rFonts w:ascii="Times New Roman" w:hAnsi="Times New Roman"/>
                <w:b/>
                <w:bCs/>
                <w:sz w:val="20"/>
                <w:szCs w:val="20"/>
              </w:rPr>
            </w:pPr>
          </w:p>
          <w:p w14:paraId="7D52B369" w14:textId="7E5E0E84" w:rsidR="00234594" w:rsidRPr="00345A3D" w:rsidRDefault="006304A8" w:rsidP="00BD01CB">
            <w:pPr>
              <w:pStyle w:val="AralkYok"/>
              <w:rPr>
                <w:rFonts w:ascii="Times New Roman" w:hAnsi="Times New Roman"/>
                <w:b/>
                <w:bCs/>
                <w:sz w:val="20"/>
                <w:szCs w:val="20"/>
              </w:rPr>
            </w:pPr>
            <w:r w:rsidRPr="00345A3D">
              <w:rPr>
                <w:rFonts w:ascii="Times New Roman" w:hAnsi="Times New Roman"/>
                <w:b/>
                <w:bCs/>
                <w:sz w:val="20"/>
                <w:szCs w:val="20"/>
              </w:rPr>
              <w:t>7. Senaryo</w:t>
            </w:r>
          </w:p>
        </w:tc>
        <w:tc>
          <w:tcPr>
            <w:tcW w:w="10109" w:type="dxa"/>
            <w:gridSpan w:val="2"/>
            <w:tcBorders>
              <w:top w:val="single" w:sz="18" w:space="0" w:color="auto"/>
              <w:left w:val="single" w:sz="18" w:space="0" w:color="auto"/>
              <w:bottom w:val="single" w:sz="18" w:space="0" w:color="auto"/>
              <w:right w:val="single" w:sz="18" w:space="0" w:color="auto"/>
            </w:tcBorders>
            <w:shd w:val="clear" w:color="auto" w:fill="F3F3F3"/>
            <w:vAlign w:val="center"/>
          </w:tcPr>
          <w:p w14:paraId="203ED637" w14:textId="77777777" w:rsidR="00234594" w:rsidRPr="00345A3D" w:rsidRDefault="00234594" w:rsidP="00BD01CB">
            <w:pPr>
              <w:pStyle w:val="AralkYok"/>
              <w:rPr>
                <w:rFonts w:ascii="Times New Roman" w:hAnsi="Times New Roman"/>
                <w:b/>
                <w:bCs/>
                <w:sz w:val="20"/>
                <w:szCs w:val="20"/>
              </w:rPr>
            </w:pPr>
          </w:p>
          <w:p w14:paraId="6DB14337" w14:textId="77777777" w:rsidR="00234594" w:rsidRPr="00345A3D" w:rsidRDefault="00234594" w:rsidP="00BD01CB">
            <w:pPr>
              <w:pStyle w:val="AralkYok"/>
              <w:rPr>
                <w:rFonts w:ascii="Times New Roman" w:hAnsi="Times New Roman"/>
                <w:b/>
                <w:bCs/>
                <w:sz w:val="20"/>
                <w:szCs w:val="20"/>
              </w:rPr>
            </w:pPr>
          </w:p>
          <w:p w14:paraId="130330A7" w14:textId="52E787F8" w:rsidR="00234594" w:rsidRPr="00345A3D" w:rsidRDefault="00971E0C" w:rsidP="00BD01CB">
            <w:pPr>
              <w:pStyle w:val="AralkYok"/>
              <w:rPr>
                <w:rFonts w:ascii="Times New Roman" w:hAnsi="Times New Roman"/>
                <w:b/>
                <w:bCs/>
                <w:sz w:val="20"/>
                <w:szCs w:val="20"/>
              </w:rPr>
            </w:pPr>
            <w:r w:rsidRPr="00345A3D">
              <w:rPr>
                <w:rFonts w:ascii="Times New Roman" w:hAnsi="Times New Roman"/>
                <w:b/>
                <w:bCs/>
                <w:sz w:val="20"/>
                <w:szCs w:val="20"/>
              </w:rPr>
              <w:t>T.5.3.6. Deyim ve atasözlerinin metne katkısını belirler.</w:t>
            </w:r>
            <w:r w:rsidR="007C27A6" w:rsidRPr="00345A3D">
              <w:rPr>
                <w:rFonts w:ascii="Times New Roman" w:hAnsi="Times New Roman"/>
                <w:b/>
                <w:bCs/>
                <w:sz w:val="20"/>
                <w:szCs w:val="20"/>
              </w:rPr>
              <w:t>(1 SORU)</w:t>
            </w:r>
          </w:p>
          <w:p w14:paraId="69699BFC" w14:textId="627602A7" w:rsidR="00971E0C" w:rsidRPr="00345A3D" w:rsidRDefault="008862F4" w:rsidP="00BD01CB">
            <w:pPr>
              <w:pStyle w:val="AralkYok"/>
              <w:rPr>
                <w:rFonts w:ascii="Times New Roman" w:hAnsi="Times New Roman"/>
                <w:b/>
                <w:bCs/>
                <w:sz w:val="20"/>
                <w:szCs w:val="20"/>
              </w:rPr>
            </w:pPr>
            <w:r w:rsidRPr="00345A3D">
              <w:rPr>
                <w:rFonts w:ascii="Times New Roman" w:hAnsi="Times New Roman"/>
                <w:b/>
                <w:bCs/>
                <w:sz w:val="20"/>
                <w:szCs w:val="20"/>
              </w:rPr>
              <w:t>T.5.3.7. Kelimelerin eş anlamlılarını bulur.</w:t>
            </w:r>
            <w:r w:rsidR="007C27A6" w:rsidRPr="00345A3D">
              <w:rPr>
                <w:rFonts w:ascii="Times New Roman" w:hAnsi="Times New Roman"/>
                <w:b/>
                <w:bCs/>
                <w:sz w:val="20"/>
                <w:szCs w:val="20"/>
              </w:rPr>
              <w:t>(1 SORU)</w:t>
            </w:r>
          </w:p>
          <w:p w14:paraId="19C12A21" w14:textId="6450B21C" w:rsidR="008862F4" w:rsidRPr="00345A3D" w:rsidRDefault="008862F4" w:rsidP="00BD01CB">
            <w:pPr>
              <w:pStyle w:val="AralkYok"/>
              <w:rPr>
                <w:rFonts w:ascii="Times New Roman" w:hAnsi="Times New Roman"/>
                <w:b/>
                <w:bCs/>
                <w:sz w:val="20"/>
                <w:szCs w:val="20"/>
              </w:rPr>
            </w:pPr>
            <w:r w:rsidRPr="00345A3D">
              <w:rPr>
                <w:rFonts w:ascii="Times New Roman" w:hAnsi="Times New Roman"/>
                <w:b/>
                <w:bCs/>
                <w:sz w:val="20"/>
                <w:szCs w:val="20"/>
              </w:rPr>
              <w:t>T.5.3.8. Kelimelerin zıt anlamlılarını bulur.</w:t>
            </w:r>
            <w:r w:rsidR="007C27A6" w:rsidRPr="00345A3D">
              <w:rPr>
                <w:rFonts w:ascii="Times New Roman" w:hAnsi="Times New Roman"/>
                <w:b/>
                <w:bCs/>
                <w:sz w:val="20"/>
                <w:szCs w:val="20"/>
              </w:rPr>
              <w:t>(1 SORU)</w:t>
            </w:r>
          </w:p>
          <w:p w14:paraId="098AF3FF" w14:textId="2C26AADF" w:rsidR="008862F4" w:rsidRPr="00345A3D" w:rsidRDefault="007C27A6" w:rsidP="00BD01CB">
            <w:pPr>
              <w:pStyle w:val="AralkYok"/>
              <w:rPr>
                <w:rFonts w:ascii="Times New Roman" w:hAnsi="Times New Roman"/>
                <w:b/>
                <w:bCs/>
                <w:sz w:val="20"/>
                <w:szCs w:val="20"/>
              </w:rPr>
            </w:pPr>
            <w:r w:rsidRPr="00345A3D">
              <w:rPr>
                <w:rFonts w:ascii="Times New Roman" w:hAnsi="Times New Roman"/>
                <w:b/>
                <w:bCs/>
                <w:sz w:val="20"/>
                <w:szCs w:val="20"/>
              </w:rPr>
              <w:t>T.5.3.19. Metinle ilgili sorulara cevap verir. (1 SORU)</w:t>
            </w:r>
          </w:p>
          <w:p w14:paraId="28E943E6" w14:textId="59E1466F" w:rsidR="00234594" w:rsidRPr="00345A3D" w:rsidRDefault="00991BC1" w:rsidP="00BD01CB">
            <w:pPr>
              <w:pStyle w:val="AralkYok"/>
              <w:rPr>
                <w:rFonts w:ascii="Times New Roman" w:hAnsi="Times New Roman"/>
                <w:b/>
                <w:bCs/>
                <w:sz w:val="20"/>
                <w:szCs w:val="20"/>
              </w:rPr>
            </w:pPr>
            <w:r w:rsidRPr="00345A3D">
              <w:rPr>
                <w:rFonts w:ascii="Times New Roman" w:hAnsi="Times New Roman"/>
                <w:b/>
                <w:bCs/>
                <w:sz w:val="20"/>
                <w:szCs w:val="20"/>
              </w:rPr>
              <w:t>T.5.3.22. Görsellerle ilgili soruları cevaplar.</w:t>
            </w:r>
            <w:r w:rsidR="00B35C3D" w:rsidRPr="00345A3D">
              <w:rPr>
                <w:rFonts w:ascii="Times New Roman" w:hAnsi="Times New Roman"/>
                <w:b/>
                <w:bCs/>
                <w:sz w:val="20"/>
                <w:szCs w:val="20"/>
              </w:rPr>
              <w:t>(1 SORU)</w:t>
            </w:r>
          </w:p>
          <w:p w14:paraId="2B68AF5E" w14:textId="7EFAF0CA" w:rsidR="003021A9" w:rsidRPr="00345A3D" w:rsidRDefault="003021A9" w:rsidP="00BD01CB">
            <w:pPr>
              <w:pStyle w:val="AralkYok"/>
              <w:rPr>
                <w:rFonts w:ascii="Times New Roman" w:hAnsi="Times New Roman"/>
                <w:b/>
                <w:bCs/>
                <w:sz w:val="20"/>
                <w:szCs w:val="20"/>
              </w:rPr>
            </w:pPr>
            <w:r w:rsidRPr="00345A3D">
              <w:rPr>
                <w:rFonts w:ascii="Times New Roman" w:hAnsi="Times New Roman"/>
                <w:b/>
                <w:bCs/>
                <w:sz w:val="20"/>
                <w:szCs w:val="20"/>
              </w:rPr>
              <w:t>T.5.3.24 Okuduğu metnin içeriğine yönelik başlık belirler.</w:t>
            </w:r>
            <w:r w:rsidR="00B35C3D" w:rsidRPr="00345A3D">
              <w:rPr>
                <w:rFonts w:ascii="Times New Roman" w:hAnsi="Times New Roman"/>
                <w:b/>
                <w:bCs/>
                <w:sz w:val="20"/>
                <w:szCs w:val="20"/>
              </w:rPr>
              <w:t>(1 SORU)</w:t>
            </w:r>
          </w:p>
          <w:p w14:paraId="54FFDDA1" w14:textId="3257F5DA" w:rsidR="003021A9" w:rsidRPr="00345A3D" w:rsidRDefault="003021A9" w:rsidP="00BD01CB">
            <w:pPr>
              <w:pStyle w:val="AralkYok"/>
              <w:rPr>
                <w:rFonts w:ascii="Times New Roman" w:hAnsi="Times New Roman"/>
                <w:b/>
                <w:bCs/>
                <w:sz w:val="20"/>
                <w:szCs w:val="20"/>
              </w:rPr>
            </w:pPr>
            <w:r w:rsidRPr="00345A3D">
              <w:rPr>
                <w:rFonts w:ascii="Times New Roman" w:hAnsi="Times New Roman"/>
                <w:b/>
                <w:bCs/>
                <w:sz w:val="20"/>
                <w:szCs w:val="20"/>
              </w:rPr>
              <w:t>T.5.3.26. Metni oluşturan unsurlar arasındaki geçiş ve bağlantı ifadelerinin anlama olan katkısını değerlendirir.</w:t>
            </w:r>
            <w:r w:rsidR="00B35C3D" w:rsidRPr="00345A3D">
              <w:rPr>
                <w:rFonts w:ascii="Times New Roman" w:hAnsi="Times New Roman"/>
                <w:b/>
                <w:bCs/>
                <w:sz w:val="20"/>
                <w:szCs w:val="20"/>
              </w:rPr>
              <w:t>(1 SORU)</w:t>
            </w:r>
          </w:p>
          <w:p w14:paraId="5AE4C57B" w14:textId="737F8AC1" w:rsidR="003021A9" w:rsidRPr="00345A3D" w:rsidRDefault="003821A0" w:rsidP="00BD01CB">
            <w:pPr>
              <w:pStyle w:val="AralkYok"/>
              <w:rPr>
                <w:rFonts w:ascii="Times New Roman" w:hAnsi="Times New Roman"/>
                <w:b/>
                <w:bCs/>
                <w:sz w:val="20"/>
                <w:szCs w:val="20"/>
              </w:rPr>
            </w:pPr>
            <w:r w:rsidRPr="00345A3D">
              <w:rPr>
                <w:rFonts w:ascii="Times New Roman" w:hAnsi="Times New Roman"/>
                <w:b/>
                <w:bCs/>
                <w:sz w:val="20"/>
                <w:szCs w:val="20"/>
              </w:rPr>
              <w:t>T.5.3.30.Metindeki gerçek ve kurgusal unsurları ayırt eder.</w:t>
            </w:r>
            <w:r w:rsidR="00B35C3D" w:rsidRPr="00345A3D">
              <w:rPr>
                <w:rFonts w:ascii="Times New Roman" w:hAnsi="Times New Roman"/>
                <w:b/>
                <w:bCs/>
                <w:sz w:val="20"/>
                <w:szCs w:val="20"/>
              </w:rPr>
              <w:t>(1 SORU)</w:t>
            </w:r>
          </w:p>
          <w:p w14:paraId="21C1F25C" w14:textId="6D977E7E" w:rsidR="003821A0" w:rsidRPr="00345A3D" w:rsidRDefault="003821A0" w:rsidP="00BD01CB">
            <w:pPr>
              <w:pStyle w:val="AralkYok"/>
              <w:rPr>
                <w:rFonts w:ascii="Times New Roman" w:hAnsi="Times New Roman"/>
                <w:b/>
                <w:bCs/>
                <w:sz w:val="20"/>
                <w:szCs w:val="20"/>
              </w:rPr>
            </w:pPr>
            <w:r w:rsidRPr="00345A3D">
              <w:rPr>
                <w:rFonts w:ascii="Times New Roman" w:hAnsi="Times New Roman"/>
                <w:b/>
                <w:bCs/>
                <w:sz w:val="20"/>
                <w:szCs w:val="20"/>
              </w:rPr>
              <w:t>T.5.3.32. Metindeki söz sanatlarını tespit eder.</w:t>
            </w:r>
            <w:r w:rsidR="00B35C3D" w:rsidRPr="00345A3D">
              <w:rPr>
                <w:rFonts w:ascii="Times New Roman" w:hAnsi="Times New Roman"/>
                <w:b/>
                <w:bCs/>
                <w:sz w:val="20"/>
                <w:szCs w:val="20"/>
              </w:rPr>
              <w:t>(1 SORU)</w:t>
            </w:r>
          </w:p>
          <w:p w14:paraId="4E2E0359" w14:textId="7BF47E20" w:rsidR="003821A0" w:rsidRPr="00345A3D" w:rsidRDefault="00B35C3D" w:rsidP="00BD01CB">
            <w:pPr>
              <w:pStyle w:val="AralkYok"/>
              <w:rPr>
                <w:rFonts w:ascii="Times New Roman" w:hAnsi="Times New Roman"/>
                <w:b/>
                <w:bCs/>
                <w:sz w:val="20"/>
                <w:szCs w:val="20"/>
              </w:rPr>
            </w:pPr>
            <w:r w:rsidRPr="00345A3D">
              <w:rPr>
                <w:rFonts w:ascii="Times New Roman" w:hAnsi="Times New Roman"/>
                <w:b/>
                <w:bCs/>
                <w:sz w:val="20"/>
                <w:szCs w:val="20"/>
              </w:rPr>
              <w:t>T.5.4.11. Yazılarında ses olaylarına uğrayan kelimeleri doğru kullanır.(1 SORU)</w:t>
            </w:r>
          </w:p>
          <w:p w14:paraId="53BB3EB1" w14:textId="77777777" w:rsidR="00234594" w:rsidRPr="00345A3D" w:rsidRDefault="00234594" w:rsidP="00BD01CB">
            <w:pPr>
              <w:pStyle w:val="AralkYok"/>
              <w:rPr>
                <w:rFonts w:ascii="Times New Roman" w:hAnsi="Times New Roman"/>
                <w:b/>
                <w:bCs/>
                <w:sz w:val="20"/>
                <w:szCs w:val="20"/>
              </w:rPr>
            </w:pPr>
          </w:p>
          <w:p w14:paraId="0CF6C9ED" w14:textId="77777777" w:rsidR="00234594" w:rsidRPr="00345A3D" w:rsidRDefault="00234594" w:rsidP="00BD01CB">
            <w:pPr>
              <w:pStyle w:val="AralkYok"/>
              <w:rPr>
                <w:rFonts w:ascii="Times New Roman" w:hAnsi="Times New Roman"/>
                <w:b/>
                <w:bCs/>
                <w:sz w:val="20"/>
                <w:szCs w:val="20"/>
              </w:rPr>
            </w:pPr>
          </w:p>
          <w:p w14:paraId="0CCDE92A" w14:textId="6BA233DD" w:rsidR="00234594" w:rsidRPr="00345A3D" w:rsidRDefault="00234594" w:rsidP="00BD01CB">
            <w:pPr>
              <w:pStyle w:val="AralkYok"/>
              <w:rPr>
                <w:rFonts w:ascii="Times New Roman" w:hAnsi="Times New Roman"/>
                <w:b/>
                <w:bCs/>
                <w:sz w:val="20"/>
                <w:szCs w:val="20"/>
              </w:rPr>
            </w:pPr>
          </w:p>
        </w:tc>
      </w:tr>
      <w:tr w:rsidR="00234594" w:rsidRPr="00345A3D" w14:paraId="2F5945A2" w14:textId="77777777" w:rsidTr="00234594">
        <w:trPr>
          <w:trHeight w:val="533"/>
        </w:trPr>
        <w:tc>
          <w:tcPr>
            <w:tcW w:w="1090" w:type="dxa"/>
            <w:tcBorders>
              <w:top w:val="single" w:sz="18" w:space="0" w:color="auto"/>
              <w:left w:val="single" w:sz="18" w:space="0" w:color="auto"/>
              <w:bottom w:val="single" w:sz="18" w:space="0" w:color="auto"/>
              <w:right w:val="single" w:sz="18" w:space="0" w:color="auto"/>
            </w:tcBorders>
            <w:shd w:val="clear" w:color="auto" w:fill="E0E0E0"/>
            <w:vAlign w:val="center"/>
          </w:tcPr>
          <w:p w14:paraId="2D124DDB" w14:textId="77777777"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t>6.SINIF</w:t>
            </w:r>
          </w:p>
          <w:p w14:paraId="3241A779" w14:textId="77777777" w:rsidR="00234594" w:rsidRPr="00345A3D" w:rsidRDefault="00234594" w:rsidP="00BD01CB">
            <w:pPr>
              <w:pStyle w:val="AralkYok"/>
              <w:rPr>
                <w:rFonts w:ascii="Times New Roman" w:hAnsi="Times New Roman"/>
                <w:b/>
                <w:bCs/>
                <w:sz w:val="20"/>
                <w:szCs w:val="20"/>
              </w:rPr>
            </w:pPr>
          </w:p>
          <w:p w14:paraId="1BC2896D" w14:textId="77777777"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t>MEB-ÜLKE GENELİ ORTAK SINAV</w:t>
            </w:r>
          </w:p>
        </w:tc>
        <w:tc>
          <w:tcPr>
            <w:tcW w:w="10109" w:type="dxa"/>
            <w:gridSpan w:val="2"/>
            <w:tcBorders>
              <w:top w:val="single" w:sz="18" w:space="0" w:color="auto"/>
              <w:left w:val="single" w:sz="18" w:space="0" w:color="auto"/>
              <w:bottom w:val="single" w:sz="18" w:space="0" w:color="auto"/>
              <w:right w:val="single" w:sz="18" w:space="0" w:color="auto"/>
            </w:tcBorders>
            <w:shd w:val="clear" w:color="auto" w:fill="F3F3F3"/>
            <w:vAlign w:val="center"/>
          </w:tcPr>
          <w:p w14:paraId="54494E27" w14:textId="1DFCC86F" w:rsidR="00FE6667" w:rsidRPr="00A217C5" w:rsidRDefault="00FE6667" w:rsidP="00BD01CB">
            <w:pPr>
              <w:pStyle w:val="AralkYok"/>
              <w:rPr>
                <w:rFonts w:ascii="Times New Roman" w:hAnsi="Times New Roman"/>
                <w:b/>
                <w:bCs/>
                <w:sz w:val="20"/>
                <w:szCs w:val="20"/>
              </w:rPr>
            </w:pPr>
            <w:r w:rsidRPr="00345A3D">
              <w:rPr>
                <w:rFonts w:ascii="Times New Roman" w:hAnsi="Times New Roman"/>
                <w:sz w:val="20"/>
                <w:szCs w:val="20"/>
              </w:rPr>
              <w:t>T</w:t>
            </w:r>
            <w:r w:rsidRPr="00A217C5">
              <w:rPr>
                <w:rFonts w:ascii="Times New Roman" w:hAnsi="Times New Roman"/>
                <w:b/>
                <w:bCs/>
                <w:sz w:val="20"/>
                <w:szCs w:val="20"/>
              </w:rPr>
              <w:t xml:space="preserve">.6.3.5. Bağlamdan yararlanarak bilmediği kelime ve kelime gruplarının anlamını tahmin eder. </w:t>
            </w:r>
            <w:r w:rsidR="00F448BD" w:rsidRPr="00A217C5">
              <w:rPr>
                <w:rFonts w:ascii="Times New Roman" w:hAnsi="Times New Roman"/>
                <w:b/>
                <w:bCs/>
                <w:sz w:val="20"/>
                <w:szCs w:val="20"/>
              </w:rPr>
              <w:t>(1 SORU)</w:t>
            </w:r>
          </w:p>
          <w:p w14:paraId="391F7B98" w14:textId="77777777" w:rsidR="00FE6667"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 xml:space="preserve">a) Öğrencilerin tahmin ettikleri kelime ve kelime gruplarını öğrenmek için sözlük, atasözleri ve deyimler sözlüğü vb. araçları kullanmaları sağlanır. </w:t>
            </w:r>
          </w:p>
          <w:p w14:paraId="1A28A6C2" w14:textId="77777777" w:rsidR="00FE6667"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 xml:space="preserve">b) Öğrencinin öğrendiği kelime ve kelime gruplarından sözlük oluşturması teşvik edilir. </w:t>
            </w:r>
          </w:p>
          <w:p w14:paraId="3E26AFA8" w14:textId="05A2005A" w:rsidR="00FE6667"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T.6.3.6. Deyim ve atasözlerinin metne katkısını belirler.</w:t>
            </w:r>
            <w:r w:rsidR="00F448BD" w:rsidRPr="00A217C5">
              <w:rPr>
                <w:rFonts w:ascii="Times New Roman" w:hAnsi="Times New Roman"/>
                <w:b/>
                <w:bCs/>
                <w:sz w:val="20"/>
                <w:szCs w:val="20"/>
              </w:rPr>
              <w:t>(1 SORU)</w:t>
            </w:r>
          </w:p>
          <w:p w14:paraId="3196091E" w14:textId="32F42EC0" w:rsidR="00FE6667"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T.6.3.9. İsim ve sıfat tamlamalarının metnin anlamına olan katkısını açıklar.</w:t>
            </w:r>
            <w:r w:rsidR="00F448BD" w:rsidRPr="00A217C5">
              <w:rPr>
                <w:rFonts w:ascii="Times New Roman" w:hAnsi="Times New Roman"/>
                <w:b/>
                <w:bCs/>
                <w:sz w:val="20"/>
                <w:szCs w:val="20"/>
              </w:rPr>
              <w:t>(1 SORU)</w:t>
            </w:r>
          </w:p>
          <w:p w14:paraId="75F0AA6A" w14:textId="5CB23C1D" w:rsidR="00FE6667"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 xml:space="preserve">T.6.3.11. Basit, türemiş ve birleşik kelimeleri ayırt eder. </w:t>
            </w:r>
            <w:r w:rsidR="00F448BD" w:rsidRPr="00A217C5">
              <w:rPr>
                <w:rFonts w:ascii="Times New Roman" w:hAnsi="Times New Roman"/>
                <w:b/>
                <w:bCs/>
                <w:sz w:val="20"/>
                <w:szCs w:val="20"/>
              </w:rPr>
              <w:t>(1 SORU)</w:t>
            </w:r>
          </w:p>
          <w:p w14:paraId="111EE47B" w14:textId="1F655EDB" w:rsidR="00234594" w:rsidRPr="00A217C5" w:rsidRDefault="00FE6667" w:rsidP="00BD01CB">
            <w:pPr>
              <w:pStyle w:val="AralkYok"/>
              <w:rPr>
                <w:rFonts w:ascii="Times New Roman" w:hAnsi="Times New Roman"/>
                <w:b/>
                <w:bCs/>
                <w:sz w:val="20"/>
                <w:szCs w:val="20"/>
              </w:rPr>
            </w:pPr>
            <w:r w:rsidRPr="00A217C5">
              <w:rPr>
                <w:rFonts w:ascii="Times New Roman" w:hAnsi="Times New Roman"/>
                <w:b/>
                <w:bCs/>
                <w:sz w:val="20"/>
                <w:szCs w:val="20"/>
              </w:rPr>
              <w:t xml:space="preserve">T.6.3.13. Metni oluşturan unsurlar arasındaki geçiş ve bağlantı ifadelerinin anlama olan katkısını değerlendirir. </w:t>
            </w:r>
            <w:r w:rsidR="0056491D" w:rsidRPr="00A217C5">
              <w:rPr>
                <w:rFonts w:ascii="Times New Roman" w:hAnsi="Times New Roman"/>
                <w:b/>
                <w:bCs/>
                <w:sz w:val="20"/>
                <w:szCs w:val="20"/>
              </w:rPr>
              <w:t>(1 SORU)</w:t>
            </w:r>
            <w:r w:rsidRPr="00A217C5">
              <w:rPr>
                <w:rFonts w:ascii="Times New Roman" w:hAnsi="Times New Roman"/>
                <w:b/>
                <w:bCs/>
                <w:sz w:val="20"/>
                <w:szCs w:val="20"/>
              </w:rPr>
              <w:t xml:space="preserve">Ama, fakat, ancak, lakin, bununla birlikte ve buna rağmen ifadeleri üzerinde durulur. </w:t>
            </w:r>
          </w:p>
          <w:p w14:paraId="115045AF" w14:textId="671DE684"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T.6.3.17. Metinle ilgili soruları cevaplar. Metin içi ve metin dışı anlam ilişkileri kurulur. </w:t>
            </w:r>
            <w:r w:rsidR="00F448BD" w:rsidRPr="00A217C5">
              <w:rPr>
                <w:rFonts w:ascii="Times New Roman" w:hAnsi="Times New Roman"/>
                <w:b/>
                <w:bCs/>
                <w:sz w:val="20"/>
                <w:szCs w:val="20"/>
              </w:rPr>
              <w:t>(2 SORU)</w:t>
            </w:r>
          </w:p>
          <w:p w14:paraId="0B5D8E9F" w14:textId="0121399D" w:rsidR="00C50A29"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T.6.3.19. Metnin konusunu belirler. </w:t>
            </w:r>
            <w:r w:rsidR="00F448BD" w:rsidRPr="00A217C5">
              <w:rPr>
                <w:rFonts w:ascii="Times New Roman" w:hAnsi="Times New Roman"/>
                <w:b/>
                <w:bCs/>
                <w:sz w:val="20"/>
                <w:szCs w:val="20"/>
              </w:rPr>
              <w:t>(1 SORU)</w:t>
            </w:r>
          </w:p>
          <w:p w14:paraId="3A2EA2B6" w14:textId="72ABDF79"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T.6.3.20. Metnin ana fikrini/ana duygusunu belirler. </w:t>
            </w:r>
            <w:r w:rsidR="00F448BD" w:rsidRPr="00A217C5">
              <w:rPr>
                <w:rFonts w:ascii="Times New Roman" w:hAnsi="Times New Roman"/>
                <w:b/>
                <w:bCs/>
                <w:sz w:val="20"/>
                <w:szCs w:val="20"/>
              </w:rPr>
              <w:t>(1 SORU)</w:t>
            </w:r>
          </w:p>
          <w:p w14:paraId="3D59DCB3" w14:textId="46A921F0"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T.6.3.22. Metindeki hikâye unsurlarını belirler. Olay örgüsü, mekân, zaman, şahıs ve varlık kadrosu, anlatıcı üzerinde durulur. </w:t>
            </w:r>
            <w:r w:rsidR="00F448BD" w:rsidRPr="00A217C5">
              <w:rPr>
                <w:rFonts w:ascii="Times New Roman" w:hAnsi="Times New Roman"/>
                <w:b/>
                <w:bCs/>
                <w:sz w:val="20"/>
                <w:szCs w:val="20"/>
              </w:rPr>
              <w:t>(1 SORU)</w:t>
            </w:r>
          </w:p>
          <w:p w14:paraId="65EF70AF" w14:textId="6187D8AA"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T.6.3.24. Metnin içeriğini yorumlar. </w:t>
            </w:r>
            <w:r w:rsidR="00F448BD" w:rsidRPr="00A217C5">
              <w:rPr>
                <w:rFonts w:ascii="Times New Roman" w:hAnsi="Times New Roman"/>
                <w:b/>
                <w:bCs/>
                <w:sz w:val="20"/>
                <w:szCs w:val="20"/>
              </w:rPr>
              <w:t>(1 SORU)</w:t>
            </w:r>
          </w:p>
          <w:p w14:paraId="284A7795" w14:textId="338FE1DA"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a) Yazarın olaylara bakış açısının tespit edilmesi sağlanır. </w:t>
            </w:r>
            <w:r w:rsidR="00F448BD" w:rsidRPr="00A217C5">
              <w:rPr>
                <w:rFonts w:ascii="Times New Roman" w:hAnsi="Times New Roman"/>
                <w:b/>
                <w:bCs/>
                <w:sz w:val="20"/>
                <w:szCs w:val="20"/>
              </w:rPr>
              <w:t>(1 SORU)</w:t>
            </w:r>
          </w:p>
          <w:p w14:paraId="0FF4DD94" w14:textId="77777777"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b) Metindeki öznel ve nesnel yaklaşımların tespit edilmesi sağlanır. </w:t>
            </w:r>
          </w:p>
          <w:p w14:paraId="3607BB3A" w14:textId="77777777"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c) Metindeki örnek ve ayrıntılara atıf yapılması sağlanır. </w:t>
            </w:r>
          </w:p>
          <w:p w14:paraId="490D436C" w14:textId="31D837D8"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T.6.3.26. Metin türlerini ayırt eder. </w:t>
            </w:r>
            <w:r w:rsidR="00F448BD" w:rsidRPr="00A217C5">
              <w:rPr>
                <w:rFonts w:ascii="Times New Roman" w:hAnsi="Times New Roman"/>
                <w:b/>
                <w:bCs/>
                <w:sz w:val="20"/>
                <w:szCs w:val="20"/>
              </w:rPr>
              <w:t>(1 SORU)</w:t>
            </w:r>
          </w:p>
          <w:p w14:paraId="66FAC8C3" w14:textId="77777777"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a) Anı, mektup, tiyatro, gezi yazısı türleri öğretilmelidir. </w:t>
            </w:r>
          </w:p>
          <w:p w14:paraId="2AD62A61" w14:textId="77777777"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b) Metin türlerine ilişkin ayrıntılı bilgi verilmemelidir. </w:t>
            </w:r>
          </w:p>
          <w:p w14:paraId="139FCAC8" w14:textId="4EE33687"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T.6.3.29. Okudukları ile ilgili çıkarımlarda bulunur. Neden-sonuç, amaç-sonuç, koşul, karşılaştırma, benzetme, örneklendirme, duygu belirten ifadeler, abartma üzerinde durulur. </w:t>
            </w:r>
            <w:r w:rsidR="00F448BD" w:rsidRPr="00A217C5">
              <w:rPr>
                <w:rFonts w:ascii="Times New Roman" w:hAnsi="Times New Roman"/>
                <w:b/>
                <w:bCs/>
                <w:sz w:val="20"/>
                <w:szCs w:val="20"/>
              </w:rPr>
              <w:t>(1 SORU)</w:t>
            </w:r>
          </w:p>
          <w:p w14:paraId="4D87FC26" w14:textId="7DAFC9CE" w:rsidR="003722FF" w:rsidRPr="00A217C5" w:rsidRDefault="003722FF" w:rsidP="00BD01CB">
            <w:pPr>
              <w:pStyle w:val="AralkYok"/>
              <w:rPr>
                <w:rFonts w:ascii="Times New Roman" w:hAnsi="Times New Roman"/>
                <w:b/>
                <w:bCs/>
                <w:sz w:val="20"/>
                <w:szCs w:val="20"/>
              </w:rPr>
            </w:pPr>
            <w:r w:rsidRPr="00A217C5">
              <w:rPr>
                <w:rFonts w:ascii="Times New Roman" w:hAnsi="Times New Roman"/>
                <w:b/>
                <w:bCs/>
                <w:sz w:val="20"/>
                <w:szCs w:val="20"/>
              </w:rPr>
              <w:t xml:space="preserve"> T.6.3.35. Grafik, tablo ve çizelgeyle sunulan bilgileri yorumlar</w:t>
            </w:r>
            <w:r w:rsidR="00F448BD" w:rsidRPr="00A217C5">
              <w:rPr>
                <w:rFonts w:ascii="Times New Roman" w:hAnsi="Times New Roman"/>
                <w:b/>
                <w:bCs/>
                <w:sz w:val="20"/>
                <w:szCs w:val="20"/>
              </w:rPr>
              <w:t>(1 SORU)</w:t>
            </w:r>
          </w:p>
          <w:p w14:paraId="43E2EAD2" w14:textId="77777777" w:rsidR="00F448BD" w:rsidRPr="00A217C5" w:rsidRDefault="00C50A29" w:rsidP="00BD01CB">
            <w:pPr>
              <w:pStyle w:val="AralkYok"/>
              <w:rPr>
                <w:rFonts w:ascii="Times New Roman" w:hAnsi="Times New Roman"/>
                <w:b/>
                <w:bCs/>
                <w:sz w:val="20"/>
                <w:szCs w:val="20"/>
              </w:rPr>
            </w:pPr>
            <w:r w:rsidRPr="00A217C5">
              <w:rPr>
                <w:rFonts w:ascii="Times New Roman" w:hAnsi="Times New Roman"/>
                <w:b/>
                <w:bCs/>
                <w:sz w:val="20"/>
                <w:szCs w:val="20"/>
              </w:rPr>
              <w:t xml:space="preserve">T.6.4.4. Yazma stratejilerini uygular. Güdümlü, serbest, kontrollü, tahminde bulunma, metin tamamlama, bir metni kendi kelimeleri ile yeniden oluşturma, boşluk doldurma, grup olarak yazma gibi yöntem ve tekniklerin kullanılması sağlanır. </w:t>
            </w:r>
            <w:r w:rsidR="00F448BD" w:rsidRPr="00A217C5">
              <w:rPr>
                <w:rFonts w:ascii="Times New Roman" w:hAnsi="Times New Roman"/>
                <w:b/>
                <w:bCs/>
                <w:sz w:val="20"/>
                <w:szCs w:val="20"/>
              </w:rPr>
              <w:t>(1 SORU)</w:t>
            </w:r>
          </w:p>
          <w:p w14:paraId="267D08DA" w14:textId="77777777" w:rsidR="00F448BD" w:rsidRPr="00A217C5" w:rsidRDefault="00C50A29" w:rsidP="00BD01CB">
            <w:pPr>
              <w:pStyle w:val="AralkYok"/>
              <w:rPr>
                <w:rFonts w:ascii="Times New Roman" w:hAnsi="Times New Roman"/>
                <w:b/>
                <w:bCs/>
                <w:sz w:val="20"/>
                <w:szCs w:val="20"/>
              </w:rPr>
            </w:pPr>
            <w:r w:rsidRPr="00A217C5">
              <w:rPr>
                <w:rFonts w:ascii="Times New Roman" w:hAnsi="Times New Roman"/>
                <w:b/>
                <w:bCs/>
                <w:sz w:val="20"/>
                <w:szCs w:val="20"/>
              </w:rPr>
              <w:t xml:space="preserve">T.6.4.8. Yazdıklarının içeriğine uygun başlık belirler. </w:t>
            </w:r>
            <w:r w:rsidR="00F448BD" w:rsidRPr="00A217C5">
              <w:rPr>
                <w:rFonts w:ascii="Times New Roman" w:hAnsi="Times New Roman"/>
                <w:b/>
                <w:bCs/>
                <w:sz w:val="20"/>
                <w:szCs w:val="20"/>
              </w:rPr>
              <w:t>(1 SORU)</w:t>
            </w:r>
          </w:p>
          <w:p w14:paraId="0225E114" w14:textId="25C94F11" w:rsidR="00C50A29" w:rsidRPr="00A217C5" w:rsidRDefault="00C50A29" w:rsidP="00BD01CB">
            <w:pPr>
              <w:pStyle w:val="AralkYok"/>
              <w:rPr>
                <w:rFonts w:ascii="Times New Roman" w:hAnsi="Times New Roman"/>
                <w:b/>
                <w:bCs/>
                <w:sz w:val="20"/>
                <w:szCs w:val="20"/>
              </w:rPr>
            </w:pPr>
            <w:r w:rsidRPr="00A217C5">
              <w:rPr>
                <w:rFonts w:ascii="Times New Roman" w:hAnsi="Times New Roman"/>
                <w:b/>
                <w:bCs/>
                <w:sz w:val="20"/>
                <w:szCs w:val="20"/>
              </w:rPr>
              <w:t xml:space="preserve">T.6.4.10. Yazdıklarını düzenler. </w:t>
            </w:r>
            <w:r w:rsidR="00F448BD" w:rsidRPr="00A217C5">
              <w:rPr>
                <w:rFonts w:ascii="Times New Roman" w:hAnsi="Times New Roman"/>
                <w:b/>
                <w:bCs/>
                <w:sz w:val="20"/>
                <w:szCs w:val="20"/>
              </w:rPr>
              <w:t>(1 SORU)</w:t>
            </w:r>
          </w:p>
          <w:p w14:paraId="1CAF56FC" w14:textId="77777777" w:rsidR="00C50A29" w:rsidRPr="00A217C5" w:rsidRDefault="00C50A29" w:rsidP="00BD01CB">
            <w:pPr>
              <w:pStyle w:val="AralkYok"/>
              <w:rPr>
                <w:rFonts w:ascii="Times New Roman" w:hAnsi="Times New Roman"/>
                <w:b/>
                <w:bCs/>
                <w:sz w:val="20"/>
                <w:szCs w:val="20"/>
              </w:rPr>
            </w:pPr>
            <w:r w:rsidRPr="00A217C5">
              <w:rPr>
                <w:rFonts w:ascii="Times New Roman" w:hAnsi="Times New Roman"/>
                <w:b/>
                <w:bCs/>
                <w:sz w:val="20"/>
                <w:szCs w:val="20"/>
              </w:rPr>
              <w:t>a) Anlam bütünlüğünü bozan ifadelerin belirlenmesi ve düzeltilmesi sağlanır, kavramsal olarak anlatım bozukluğu konusuna değinilmez.</w:t>
            </w:r>
          </w:p>
          <w:p w14:paraId="692FF9E7" w14:textId="47943B2F" w:rsidR="00234594" w:rsidRPr="00A217C5" w:rsidRDefault="00C50A29" w:rsidP="00BD01CB">
            <w:pPr>
              <w:pStyle w:val="AralkYok"/>
              <w:rPr>
                <w:rFonts w:ascii="Times New Roman" w:hAnsi="Times New Roman"/>
                <w:b/>
                <w:bCs/>
                <w:sz w:val="20"/>
                <w:szCs w:val="20"/>
              </w:rPr>
            </w:pPr>
            <w:r w:rsidRPr="00A217C5">
              <w:rPr>
                <w:rFonts w:ascii="Times New Roman" w:hAnsi="Times New Roman"/>
                <w:b/>
                <w:bCs/>
                <w:sz w:val="20"/>
                <w:szCs w:val="20"/>
              </w:rPr>
              <w:t>b) Metinde yer alan yazım ve noktalama kuralları ile sınırlı tutulur</w:t>
            </w:r>
          </w:p>
          <w:p w14:paraId="0017E282" w14:textId="61E8F89B" w:rsidR="00234594" w:rsidRPr="00345A3D" w:rsidRDefault="00234594" w:rsidP="00BD01CB">
            <w:pPr>
              <w:pStyle w:val="AralkYok"/>
              <w:rPr>
                <w:rFonts w:ascii="Times New Roman" w:hAnsi="Times New Roman"/>
                <w:b/>
                <w:bCs/>
                <w:sz w:val="20"/>
                <w:szCs w:val="20"/>
              </w:rPr>
            </w:pPr>
          </w:p>
        </w:tc>
      </w:tr>
      <w:tr w:rsidR="00234594" w:rsidRPr="00345A3D" w14:paraId="36EB9D31" w14:textId="77777777" w:rsidTr="00234594">
        <w:trPr>
          <w:trHeight w:val="4512"/>
        </w:trPr>
        <w:tc>
          <w:tcPr>
            <w:tcW w:w="1090" w:type="dxa"/>
            <w:tcBorders>
              <w:top w:val="single" w:sz="18" w:space="0" w:color="auto"/>
              <w:left w:val="single" w:sz="18" w:space="0" w:color="auto"/>
              <w:bottom w:val="single" w:sz="18" w:space="0" w:color="auto"/>
              <w:right w:val="single" w:sz="18" w:space="0" w:color="auto"/>
            </w:tcBorders>
            <w:shd w:val="clear" w:color="auto" w:fill="E0E0E0"/>
            <w:vAlign w:val="center"/>
          </w:tcPr>
          <w:p w14:paraId="0ED1185F" w14:textId="77777777"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lastRenderedPageBreak/>
              <w:t xml:space="preserve"> 7.SINIF</w:t>
            </w:r>
          </w:p>
          <w:p w14:paraId="06A09E53" w14:textId="77777777" w:rsidR="00234594" w:rsidRPr="00345A3D" w:rsidRDefault="00234594" w:rsidP="00BD01CB">
            <w:pPr>
              <w:pStyle w:val="AralkYok"/>
              <w:rPr>
                <w:rFonts w:ascii="Times New Roman" w:hAnsi="Times New Roman"/>
                <w:b/>
                <w:bCs/>
                <w:sz w:val="20"/>
                <w:szCs w:val="20"/>
              </w:rPr>
            </w:pPr>
          </w:p>
          <w:p w14:paraId="5AE69744" w14:textId="0777D913" w:rsidR="00234594" w:rsidRPr="00345A3D" w:rsidRDefault="00066B23" w:rsidP="00BD01CB">
            <w:pPr>
              <w:pStyle w:val="AralkYok"/>
              <w:rPr>
                <w:rFonts w:ascii="Times New Roman" w:hAnsi="Times New Roman"/>
                <w:b/>
                <w:bCs/>
                <w:sz w:val="20"/>
                <w:szCs w:val="20"/>
              </w:rPr>
            </w:pPr>
            <w:r w:rsidRPr="00345A3D">
              <w:rPr>
                <w:rFonts w:ascii="Times New Roman" w:hAnsi="Times New Roman"/>
                <w:b/>
                <w:bCs/>
                <w:sz w:val="20"/>
                <w:szCs w:val="20"/>
              </w:rPr>
              <w:t>8.</w:t>
            </w:r>
            <w:r w:rsidR="00234594" w:rsidRPr="00345A3D">
              <w:rPr>
                <w:rFonts w:ascii="Times New Roman" w:hAnsi="Times New Roman"/>
                <w:b/>
                <w:bCs/>
                <w:sz w:val="20"/>
                <w:szCs w:val="20"/>
              </w:rPr>
              <w:t>Senaryo</w:t>
            </w:r>
          </w:p>
        </w:tc>
        <w:tc>
          <w:tcPr>
            <w:tcW w:w="10109" w:type="dxa"/>
            <w:gridSpan w:val="2"/>
            <w:tcBorders>
              <w:top w:val="single" w:sz="18" w:space="0" w:color="auto"/>
              <w:left w:val="single" w:sz="18" w:space="0" w:color="auto"/>
              <w:bottom w:val="single" w:sz="18" w:space="0" w:color="auto"/>
              <w:right w:val="single" w:sz="18" w:space="0" w:color="auto"/>
            </w:tcBorders>
            <w:shd w:val="clear" w:color="auto" w:fill="F3F3F3"/>
            <w:vAlign w:val="center"/>
            <w:hideMark/>
          </w:tcPr>
          <w:p w14:paraId="26D1B164"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(1 SORU)</w:t>
            </w:r>
          </w:p>
          <w:p w14:paraId="6C623B87"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T.7.3.11. Zarfların metnin anlamına olan katkısını açıklar. (1 SORU)</w:t>
            </w:r>
          </w:p>
          <w:p w14:paraId="0646FF55"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T.7.3.16. Metnin konusunu belirler. (1 SORU)</w:t>
            </w:r>
          </w:p>
          <w:p w14:paraId="5443ECDB"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 xml:space="preserve">T.7.3.19. Metinle ilgili soruları cevaplar. Metin içi ve metin dışı anlam ilişkileri kurulur. </w:t>
            </w:r>
          </w:p>
          <w:p w14:paraId="4CE27FD3"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(1 SORU)</w:t>
            </w:r>
          </w:p>
          <w:p w14:paraId="6AB2E250"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T.7.3.21. Metindeki hikâye unsurlarını belirler. Olay örgüsü, mekân, zaman, şahıs ve varlık kadrosu, anlatıcı üzerinde durulur. (1 SORU)</w:t>
            </w:r>
          </w:p>
          <w:p w14:paraId="1D570544"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T.7.3.25. Metinler arasında karşılaştırma yapar.</w:t>
            </w:r>
          </w:p>
          <w:p w14:paraId="2E71CA03"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Bakış açısı ve mesajlar karşılaştırılır. (1 SORU)</w:t>
            </w:r>
          </w:p>
          <w:p w14:paraId="13A7C199"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T.7.3.34. Grafik, tablo ve çizelgeyle sunulan bilgileri yorumlar. (1 SORU)</w:t>
            </w:r>
          </w:p>
          <w:p w14:paraId="0A789BD6" w14:textId="77777777" w:rsidR="00BD01CB" w:rsidRPr="00345A3D" w:rsidRDefault="00BD01CB"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T.7.4.13. Ek fiili işlevine uygun olarak kullanır. (1 SORU)</w:t>
            </w:r>
          </w:p>
          <w:p w14:paraId="4045200E" w14:textId="77777777" w:rsidR="00234594" w:rsidRPr="00345A3D" w:rsidRDefault="00234594" w:rsidP="00BD01CB">
            <w:pPr>
              <w:spacing w:line="240" w:lineRule="auto"/>
              <w:rPr>
                <w:rFonts w:ascii="Times New Roman" w:hAnsi="Times New Roman" w:cs="Times New Roman"/>
                <w:b/>
                <w:bCs/>
                <w:sz w:val="20"/>
                <w:szCs w:val="20"/>
              </w:rPr>
            </w:pPr>
          </w:p>
        </w:tc>
      </w:tr>
      <w:tr w:rsidR="00234594" w:rsidRPr="00345A3D" w14:paraId="33039657" w14:textId="77777777" w:rsidTr="00234594">
        <w:trPr>
          <w:trHeight w:val="537"/>
        </w:trPr>
        <w:tc>
          <w:tcPr>
            <w:tcW w:w="1090" w:type="dxa"/>
            <w:tcBorders>
              <w:top w:val="single" w:sz="18" w:space="0" w:color="auto"/>
              <w:left w:val="single" w:sz="18" w:space="0" w:color="auto"/>
              <w:bottom w:val="single" w:sz="18" w:space="0" w:color="auto"/>
              <w:right w:val="single" w:sz="18" w:space="0" w:color="auto"/>
            </w:tcBorders>
            <w:shd w:val="clear" w:color="auto" w:fill="E0E0E0"/>
            <w:vAlign w:val="center"/>
          </w:tcPr>
          <w:p w14:paraId="07FA2E0E" w14:textId="77777777" w:rsidR="00234594" w:rsidRPr="00345A3D" w:rsidRDefault="00234594" w:rsidP="00BD01CB">
            <w:pPr>
              <w:pStyle w:val="AralkYok"/>
              <w:rPr>
                <w:rFonts w:ascii="Times New Roman" w:hAnsi="Times New Roman"/>
                <w:b/>
                <w:bCs/>
                <w:sz w:val="20"/>
                <w:szCs w:val="20"/>
              </w:rPr>
            </w:pPr>
            <w:r w:rsidRPr="00345A3D">
              <w:rPr>
                <w:rFonts w:ascii="Times New Roman" w:hAnsi="Times New Roman"/>
                <w:b/>
                <w:bCs/>
                <w:sz w:val="20"/>
                <w:szCs w:val="20"/>
              </w:rPr>
              <w:t xml:space="preserve"> 8.SINIF</w:t>
            </w:r>
          </w:p>
          <w:p w14:paraId="23C58CFB" w14:textId="77777777" w:rsidR="00234594" w:rsidRPr="00345A3D" w:rsidRDefault="00234594" w:rsidP="00BD01CB">
            <w:pPr>
              <w:pStyle w:val="AralkYok"/>
              <w:rPr>
                <w:rFonts w:ascii="Times New Roman" w:hAnsi="Times New Roman"/>
                <w:b/>
                <w:bCs/>
                <w:sz w:val="20"/>
                <w:szCs w:val="20"/>
              </w:rPr>
            </w:pPr>
          </w:p>
          <w:p w14:paraId="6CBE2E01" w14:textId="18D88E93" w:rsidR="00234594" w:rsidRPr="00345A3D" w:rsidRDefault="00345A3D" w:rsidP="00BD01CB">
            <w:pPr>
              <w:pStyle w:val="AralkYok"/>
              <w:rPr>
                <w:rFonts w:ascii="Times New Roman" w:hAnsi="Times New Roman"/>
                <w:b/>
                <w:bCs/>
                <w:sz w:val="20"/>
                <w:szCs w:val="20"/>
              </w:rPr>
            </w:pPr>
            <w:r>
              <w:rPr>
                <w:rFonts w:ascii="Times New Roman" w:hAnsi="Times New Roman"/>
                <w:b/>
                <w:bCs/>
                <w:sz w:val="20"/>
                <w:szCs w:val="20"/>
              </w:rPr>
              <w:t>1</w:t>
            </w:r>
            <w:r w:rsidR="00234594" w:rsidRPr="00345A3D">
              <w:rPr>
                <w:rFonts w:ascii="Times New Roman" w:hAnsi="Times New Roman"/>
                <w:b/>
                <w:bCs/>
                <w:sz w:val="20"/>
                <w:szCs w:val="20"/>
              </w:rPr>
              <w:t>.Senaryo</w:t>
            </w:r>
          </w:p>
        </w:tc>
        <w:tc>
          <w:tcPr>
            <w:tcW w:w="10109"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14:paraId="56F7DEBD" w14:textId="77777777" w:rsidR="00234594" w:rsidRPr="00345A3D" w:rsidRDefault="00234594" w:rsidP="00BD01CB">
            <w:pPr>
              <w:spacing w:line="240" w:lineRule="auto"/>
              <w:rPr>
                <w:rFonts w:ascii="Times New Roman" w:hAnsi="Times New Roman" w:cs="Times New Roman"/>
                <w:b/>
                <w:bCs/>
                <w:sz w:val="20"/>
                <w:szCs w:val="20"/>
              </w:rPr>
            </w:pPr>
          </w:p>
          <w:p w14:paraId="444EDBCC" w14:textId="77777777" w:rsidR="00345A3D" w:rsidRPr="00345A3D" w:rsidRDefault="00345A3D" w:rsidP="00345A3D">
            <w:pPr>
              <w:rPr>
                <w:rFonts w:ascii="Times New Roman" w:hAnsi="Times New Roman" w:cs="Times New Roman"/>
                <w:b/>
                <w:bCs/>
                <w:sz w:val="20"/>
                <w:szCs w:val="20"/>
              </w:rPr>
            </w:pPr>
            <w:r w:rsidRPr="00345A3D">
              <w:rPr>
                <w:rFonts w:ascii="Times New Roman" w:hAnsi="Times New Roman" w:cs="Times New Roman"/>
                <w:b/>
                <w:bCs/>
                <w:sz w:val="20"/>
                <w:szCs w:val="20"/>
              </w:rPr>
              <w:t>T.8.3.5.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(1 SORU)</w:t>
            </w:r>
          </w:p>
          <w:p w14:paraId="2966B9FA" w14:textId="77777777" w:rsidR="00345A3D" w:rsidRPr="00345A3D" w:rsidRDefault="00345A3D" w:rsidP="00345A3D">
            <w:pPr>
              <w:rPr>
                <w:rFonts w:ascii="Times New Roman" w:hAnsi="Times New Roman" w:cs="Times New Roman"/>
                <w:sz w:val="20"/>
                <w:szCs w:val="20"/>
              </w:rPr>
            </w:pPr>
            <w:r w:rsidRPr="00345A3D">
              <w:rPr>
                <w:rFonts w:ascii="Times New Roman" w:hAnsi="Times New Roman" w:cs="Times New Roman"/>
                <w:b/>
                <w:sz w:val="20"/>
                <w:szCs w:val="20"/>
              </w:rPr>
              <w:t>T.8.3.6. Deyim, atasözü ve özdeyişlerin metne katkısını belirler.</w:t>
            </w:r>
            <w:r w:rsidRPr="00345A3D">
              <w:rPr>
                <w:rFonts w:ascii="Times New Roman" w:hAnsi="Times New Roman" w:cs="Times New Roman"/>
                <w:b/>
                <w:bCs/>
                <w:sz w:val="20"/>
                <w:szCs w:val="20"/>
              </w:rPr>
              <w:t xml:space="preserve"> (1 SORU)</w:t>
            </w:r>
          </w:p>
          <w:p w14:paraId="5369D77D" w14:textId="77777777" w:rsidR="00345A3D" w:rsidRPr="00345A3D" w:rsidRDefault="00345A3D" w:rsidP="00345A3D">
            <w:pPr>
              <w:rPr>
                <w:rFonts w:ascii="Times New Roman" w:hAnsi="Times New Roman" w:cs="Times New Roman"/>
                <w:sz w:val="20"/>
                <w:szCs w:val="20"/>
              </w:rPr>
            </w:pPr>
            <w:r w:rsidRPr="00345A3D">
              <w:rPr>
                <w:rFonts w:ascii="Times New Roman" w:hAnsi="Times New Roman" w:cs="Times New Roman"/>
                <w:b/>
                <w:sz w:val="20"/>
                <w:szCs w:val="20"/>
              </w:rPr>
              <w:t>T.8.3.14. Metinle ilgili soruları cevaplar. Metin içi ve metin dışı anlam ilişkisi kurulur.</w:t>
            </w:r>
            <w:r w:rsidRPr="00345A3D">
              <w:rPr>
                <w:rFonts w:ascii="Times New Roman" w:hAnsi="Times New Roman" w:cs="Times New Roman"/>
                <w:sz w:val="20"/>
                <w:szCs w:val="20"/>
              </w:rPr>
              <w:t xml:space="preserve">            </w:t>
            </w:r>
            <w:r w:rsidRPr="00345A3D">
              <w:rPr>
                <w:rFonts w:ascii="Times New Roman" w:hAnsi="Times New Roman" w:cs="Times New Roman"/>
                <w:b/>
                <w:bCs/>
                <w:sz w:val="20"/>
                <w:szCs w:val="20"/>
              </w:rPr>
              <w:t>(2 SORU)</w:t>
            </w:r>
          </w:p>
          <w:p w14:paraId="317C6DAC" w14:textId="77777777" w:rsidR="00345A3D" w:rsidRPr="00345A3D" w:rsidRDefault="00345A3D" w:rsidP="00345A3D">
            <w:pPr>
              <w:rPr>
                <w:rFonts w:ascii="Times New Roman" w:hAnsi="Times New Roman" w:cs="Times New Roman"/>
                <w:b/>
                <w:sz w:val="20"/>
                <w:szCs w:val="20"/>
              </w:rPr>
            </w:pPr>
            <w:r w:rsidRPr="00345A3D">
              <w:rPr>
                <w:rFonts w:ascii="Times New Roman" w:hAnsi="Times New Roman" w:cs="Times New Roman"/>
                <w:b/>
                <w:sz w:val="20"/>
                <w:szCs w:val="20"/>
              </w:rPr>
              <w:t xml:space="preserve">T.8.3.16. Metnin konusunu belirler. </w:t>
            </w:r>
            <w:r w:rsidRPr="00345A3D">
              <w:rPr>
                <w:rFonts w:ascii="Times New Roman" w:hAnsi="Times New Roman" w:cs="Times New Roman"/>
                <w:b/>
                <w:bCs/>
                <w:sz w:val="20"/>
                <w:szCs w:val="20"/>
              </w:rPr>
              <w:t>(1 SORU)</w:t>
            </w:r>
          </w:p>
          <w:p w14:paraId="3BFDEE7E" w14:textId="77777777" w:rsidR="00345A3D" w:rsidRPr="00345A3D" w:rsidRDefault="00345A3D" w:rsidP="00345A3D">
            <w:pPr>
              <w:rPr>
                <w:rFonts w:ascii="Times New Roman" w:hAnsi="Times New Roman" w:cs="Times New Roman"/>
                <w:b/>
                <w:sz w:val="20"/>
                <w:szCs w:val="20"/>
              </w:rPr>
            </w:pPr>
            <w:r w:rsidRPr="00345A3D">
              <w:rPr>
                <w:rFonts w:ascii="Times New Roman" w:hAnsi="Times New Roman" w:cs="Times New Roman"/>
                <w:b/>
                <w:sz w:val="20"/>
                <w:szCs w:val="20"/>
              </w:rPr>
              <w:t xml:space="preserve">T.8.3.17. Metnin ana fikrini/ana duygusunu belirler. </w:t>
            </w:r>
            <w:r w:rsidRPr="00345A3D">
              <w:rPr>
                <w:rFonts w:ascii="Times New Roman" w:hAnsi="Times New Roman" w:cs="Times New Roman"/>
                <w:b/>
                <w:bCs/>
                <w:sz w:val="20"/>
                <w:szCs w:val="20"/>
              </w:rPr>
              <w:t xml:space="preserve"> (1 SORU)</w:t>
            </w:r>
          </w:p>
          <w:p w14:paraId="6D7F5AA1" w14:textId="77777777" w:rsidR="00345A3D" w:rsidRDefault="00345A3D" w:rsidP="00345A3D">
            <w:pPr>
              <w:rPr>
                <w:rFonts w:ascii="Times New Roman" w:hAnsi="Times New Roman" w:cs="Times New Roman"/>
                <w:b/>
                <w:bCs/>
                <w:sz w:val="20"/>
                <w:szCs w:val="20"/>
              </w:rPr>
            </w:pPr>
            <w:r w:rsidRPr="00345A3D">
              <w:rPr>
                <w:rFonts w:ascii="Times New Roman" w:hAnsi="Times New Roman" w:cs="Times New Roman"/>
                <w:b/>
                <w:sz w:val="20"/>
                <w:szCs w:val="20"/>
              </w:rPr>
              <w:t>T.8.3.26. Metin türlerini ayırt eder.</w:t>
            </w:r>
            <w:r w:rsidRPr="00345A3D">
              <w:rPr>
                <w:rFonts w:ascii="Times New Roman" w:hAnsi="Times New Roman" w:cs="Times New Roman"/>
                <w:b/>
                <w:sz w:val="20"/>
                <w:szCs w:val="20"/>
              </w:rPr>
              <w:br/>
              <w:t>a) Fıkra (köşe yazısı), makale, deneme, roman, destan türleri üzerinde durulur.</w:t>
            </w:r>
            <w:r w:rsidRPr="00345A3D">
              <w:rPr>
                <w:rFonts w:ascii="Times New Roman" w:hAnsi="Times New Roman" w:cs="Times New Roman"/>
                <w:b/>
                <w:sz w:val="20"/>
                <w:szCs w:val="20"/>
              </w:rPr>
              <w:br/>
              <w:t>b) Metin türlerine ilişkin ayrıntılı bilgi verilmemelidir.</w:t>
            </w:r>
            <w:r w:rsidRPr="00345A3D">
              <w:rPr>
                <w:rFonts w:ascii="Times New Roman" w:hAnsi="Times New Roman" w:cs="Times New Roman"/>
                <w:b/>
                <w:bCs/>
                <w:sz w:val="20"/>
                <w:szCs w:val="20"/>
              </w:rPr>
              <w:t xml:space="preserve"> (1 SORU)</w:t>
            </w:r>
          </w:p>
          <w:p w14:paraId="36E226F7" w14:textId="3063534C" w:rsidR="00345A3D" w:rsidRPr="00345A3D" w:rsidRDefault="00345A3D" w:rsidP="00345A3D">
            <w:pPr>
              <w:rPr>
                <w:rFonts w:ascii="Times New Roman" w:hAnsi="Times New Roman" w:cs="Times New Roman"/>
                <w:b/>
                <w:sz w:val="20"/>
                <w:szCs w:val="20"/>
              </w:rPr>
            </w:pPr>
            <w:r w:rsidRPr="00345A3D">
              <w:rPr>
                <w:rFonts w:ascii="Times New Roman" w:hAnsi="Times New Roman" w:cs="Times New Roman"/>
                <w:b/>
                <w:sz w:val="20"/>
                <w:szCs w:val="20"/>
              </w:rPr>
              <w:t>T.8.4.3. Hikâye edici metin yazar. a) Öğrencilerin anlatımın türü ve konusuna göre gerçekçi veya hayalî ögeleri tasarlamaları, uyumlu bir</w:t>
            </w:r>
            <w:r w:rsidRPr="00345A3D">
              <w:rPr>
                <w:rFonts w:ascii="Times New Roman" w:hAnsi="Times New Roman" w:cs="Times New Roman"/>
                <w:b/>
                <w:sz w:val="20"/>
                <w:szCs w:val="20"/>
              </w:rPr>
              <w:br/>
              <w:t>zaman ve mekân kurgusu yapmaları, serim, düğüm ve çözüm bölümlerine yer vermeleri sağlanır.</w:t>
            </w:r>
            <w:r w:rsidRPr="00345A3D">
              <w:rPr>
                <w:rFonts w:ascii="Times New Roman" w:hAnsi="Times New Roman" w:cs="Times New Roman"/>
                <w:b/>
                <w:sz w:val="20"/>
                <w:szCs w:val="20"/>
              </w:rPr>
              <w:br/>
              <w:t xml:space="preserve">b) Öğrenciler yazım kılavuzundan yaralanmaya, günlük hayattan örnekler vermeye yönlendirilir. </w:t>
            </w:r>
          </w:p>
          <w:p w14:paraId="1CFDB516" w14:textId="77777777" w:rsidR="00345A3D" w:rsidRPr="00345A3D" w:rsidRDefault="00345A3D" w:rsidP="00345A3D">
            <w:pPr>
              <w:rPr>
                <w:rFonts w:ascii="Times New Roman" w:hAnsi="Times New Roman" w:cs="Times New Roman"/>
                <w:b/>
                <w:bCs/>
                <w:sz w:val="20"/>
                <w:szCs w:val="20"/>
              </w:rPr>
            </w:pPr>
            <w:r w:rsidRPr="00345A3D">
              <w:rPr>
                <w:rFonts w:ascii="Times New Roman" w:hAnsi="Times New Roman" w:cs="Times New Roman"/>
                <w:b/>
                <w:bCs/>
                <w:sz w:val="20"/>
                <w:szCs w:val="20"/>
              </w:rPr>
              <w:t xml:space="preserve"> (1 SORU)</w:t>
            </w:r>
          </w:p>
          <w:p w14:paraId="5D0143E7" w14:textId="77777777" w:rsidR="00345A3D" w:rsidRDefault="00345A3D" w:rsidP="00345A3D">
            <w:pPr>
              <w:rPr>
                <w:rFonts w:ascii="Times New Roman" w:hAnsi="Times New Roman" w:cs="Times New Roman"/>
                <w:b/>
                <w:bCs/>
                <w:sz w:val="20"/>
                <w:szCs w:val="20"/>
              </w:rPr>
            </w:pPr>
            <w:r w:rsidRPr="00345A3D">
              <w:rPr>
                <w:rFonts w:ascii="Times New Roman" w:hAnsi="Times New Roman" w:cs="Times New Roman"/>
                <w:b/>
                <w:sz w:val="20"/>
                <w:szCs w:val="20"/>
              </w:rPr>
              <w:t>T.8.4.18. Cümlenin ögelerini ayırt eder.</w:t>
            </w:r>
            <w:r w:rsidRPr="00345A3D">
              <w:rPr>
                <w:rFonts w:ascii="Times New Roman" w:hAnsi="Times New Roman" w:cs="Times New Roman"/>
                <w:b/>
                <w:bCs/>
                <w:sz w:val="20"/>
                <w:szCs w:val="20"/>
              </w:rPr>
              <w:t xml:space="preserve"> (1 SORU)</w:t>
            </w:r>
          </w:p>
          <w:p w14:paraId="107FF6D5" w14:textId="035E8AD8" w:rsidR="00345A3D" w:rsidRPr="00345A3D" w:rsidRDefault="00345A3D" w:rsidP="00345A3D">
            <w:pPr>
              <w:rPr>
                <w:rFonts w:ascii="Times New Roman" w:hAnsi="Times New Roman" w:cs="Times New Roman"/>
                <w:b/>
                <w:bCs/>
                <w:sz w:val="20"/>
                <w:szCs w:val="20"/>
              </w:rPr>
            </w:pPr>
            <w:r w:rsidRPr="00345A3D">
              <w:rPr>
                <w:rFonts w:ascii="Times New Roman" w:hAnsi="Times New Roman" w:cs="Times New Roman"/>
                <w:b/>
                <w:bCs/>
                <w:sz w:val="20"/>
                <w:szCs w:val="20"/>
              </w:rPr>
              <w:t xml:space="preserve"> </w:t>
            </w:r>
            <w:r w:rsidRPr="00345A3D">
              <w:rPr>
                <w:rFonts w:ascii="Times New Roman" w:hAnsi="Times New Roman" w:cs="Times New Roman"/>
                <w:b/>
                <w:sz w:val="20"/>
                <w:szCs w:val="20"/>
              </w:rPr>
              <w:t xml:space="preserve">T.8.4.20. Fiillerin çatı özelliklerinin anlama olan katkısını kavrar. </w:t>
            </w:r>
            <w:r w:rsidRPr="00345A3D">
              <w:rPr>
                <w:rFonts w:ascii="Times New Roman" w:hAnsi="Times New Roman" w:cs="Times New Roman"/>
                <w:b/>
                <w:bCs/>
                <w:sz w:val="20"/>
                <w:szCs w:val="20"/>
              </w:rPr>
              <w:t>(1 SORU)</w:t>
            </w:r>
          </w:p>
          <w:p w14:paraId="0AEA2A87" w14:textId="771785D6" w:rsidR="00234594" w:rsidRPr="00345A3D" w:rsidRDefault="00234594" w:rsidP="00BD01CB">
            <w:pPr>
              <w:pStyle w:val="AralkYok"/>
              <w:rPr>
                <w:rFonts w:ascii="Times New Roman" w:hAnsi="Times New Roman"/>
                <w:b/>
                <w:bCs/>
                <w:sz w:val="20"/>
                <w:szCs w:val="20"/>
              </w:rPr>
            </w:pPr>
          </w:p>
          <w:p w14:paraId="546E2428" w14:textId="77777777" w:rsidR="00234594" w:rsidRPr="00345A3D" w:rsidRDefault="00234594" w:rsidP="00BD01CB">
            <w:pPr>
              <w:pStyle w:val="AralkYok"/>
              <w:rPr>
                <w:rFonts w:ascii="Times New Roman" w:hAnsi="Times New Roman"/>
                <w:b/>
                <w:bCs/>
                <w:sz w:val="20"/>
                <w:szCs w:val="20"/>
              </w:rPr>
            </w:pPr>
          </w:p>
          <w:p w14:paraId="206DE554" w14:textId="77777777" w:rsidR="00234594" w:rsidRPr="00345A3D" w:rsidRDefault="00234594" w:rsidP="00BD01CB">
            <w:pPr>
              <w:pStyle w:val="AralkYok"/>
              <w:rPr>
                <w:rFonts w:ascii="Times New Roman" w:hAnsi="Times New Roman"/>
                <w:b/>
                <w:bCs/>
                <w:sz w:val="20"/>
                <w:szCs w:val="20"/>
              </w:rPr>
            </w:pPr>
          </w:p>
        </w:tc>
      </w:tr>
    </w:tbl>
    <w:p w14:paraId="0A31ADEC" w14:textId="77777777" w:rsidR="00712B6B" w:rsidRPr="00345A3D" w:rsidRDefault="00712B6B" w:rsidP="00BD01CB">
      <w:pPr>
        <w:spacing w:line="240" w:lineRule="auto"/>
        <w:rPr>
          <w:rFonts w:ascii="Times New Roman" w:hAnsi="Times New Roman" w:cs="Times New Roman"/>
          <w:sz w:val="20"/>
          <w:szCs w:val="20"/>
        </w:rPr>
      </w:pPr>
    </w:p>
    <w:p w14:paraId="2874AD97" w14:textId="77777777" w:rsidR="00B726BB" w:rsidRPr="00345A3D" w:rsidRDefault="00B726BB" w:rsidP="00BD01CB">
      <w:pPr>
        <w:spacing w:line="240" w:lineRule="auto"/>
        <w:rPr>
          <w:rFonts w:ascii="Times New Roman" w:hAnsi="Times New Roman" w:cs="Times New Roman"/>
          <w:sz w:val="20"/>
          <w:szCs w:val="20"/>
        </w:rPr>
      </w:pPr>
    </w:p>
    <w:p w14:paraId="35536726" w14:textId="32382D55" w:rsidR="00B726BB" w:rsidRPr="00345A3D" w:rsidRDefault="00B726BB" w:rsidP="00E72568">
      <w:pPr>
        <w:spacing w:line="240" w:lineRule="auto"/>
        <w:jc w:val="center"/>
        <w:rPr>
          <w:rFonts w:ascii="Times New Roman" w:hAnsi="Times New Roman" w:cs="Times New Roman"/>
          <w:b/>
          <w:bCs/>
          <w:sz w:val="20"/>
          <w:szCs w:val="20"/>
          <w:u w:val="single"/>
        </w:rPr>
      </w:pPr>
      <w:r w:rsidRPr="00E72568">
        <w:rPr>
          <w:rFonts w:ascii="Times New Roman" w:hAnsi="Times New Roman" w:cs="Times New Roman"/>
          <w:b/>
          <w:bCs/>
          <w:sz w:val="20"/>
          <w:szCs w:val="20"/>
          <w:highlight w:val="yellow"/>
          <w:u w:val="single"/>
        </w:rPr>
        <w:t>SEÇMELİ DERSLER</w:t>
      </w:r>
    </w:p>
    <w:p w14:paraId="36E47BDB" w14:textId="77777777" w:rsidR="00B726BB" w:rsidRPr="00345A3D" w:rsidRDefault="00B726BB" w:rsidP="00BD01CB">
      <w:pPr>
        <w:spacing w:line="240" w:lineRule="auto"/>
        <w:rPr>
          <w:rFonts w:ascii="Times New Roman" w:hAnsi="Times New Roman" w:cs="Times New Roman"/>
          <w:b/>
          <w:bCs/>
          <w:sz w:val="20"/>
          <w:szCs w:val="20"/>
          <w:u w:val="single"/>
        </w:rPr>
      </w:pPr>
    </w:p>
    <w:p w14:paraId="2FDF4E95" w14:textId="4A2D79DA"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7. VE 8.SINIF KÜLTÜR VE MEDENİYETİMİZE YÖN VERENLER DERSİ 2.DÖNEM 1.ORTAK YAZILI KAZANIMLARI</w:t>
      </w:r>
    </w:p>
    <w:p w14:paraId="24D68013"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(2. SENARYO)</w:t>
      </w:r>
    </w:p>
    <w:tbl>
      <w:tblPr>
        <w:tblStyle w:val="TabloKlavuzu"/>
        <w:tblW w:w="0" w:type="auto"/>
        <w:tblInd w:w="0" w:type="dxa"/>
        <w:tblLook w:val="04A0" w:firstRow="1" w:lastRow="0" w:firstColumn="1" w:lastColumn="0" w:noHBand="0" w:noVBand="1"/>
      </w:tblPr>
      <w:tblGrid>
        <w:gridCol w:w="790"/>
        <w:gridCol w:w="7389"/>
        <w:gridCol w:w="883"/>
      </w:tblGrid>
      <w:tr w:rsidR="00234594" w:rsidRPr="00345A3D" w14:paraId="64E314FA" w14:textId="77777777" w:rsidTr="006540AC">
        <w:tc>
          <w:tcPr>
            <w:tcW w:w="790" w:type="dxa"/>
          </w:tcPr>
          <w:p w14:paraId="53FC197D" w14:textId="77777777" w:rsidR="00234594" w:rsidRPr="00345A3D" w:rsidRDefault="00234594" w:rsidP="00BD01CB">
            <w:pPr>
              <w:spacing w:line="240" w:lineRule="auto"/>
              <w:jc w:val="center"/>
              <w:rPr>
                <w:rFonts w:ascii="Times New Roman" w:hAnsi="Times New Roman" w:cs="Times New Roman"/>
                <w:b/>
                <w:bCs/>
                <w:sz w:val="20"/>
                <w:szCs w:val="20"/>
              </w:rPr>
            </w:pPr>
            <w:bookmarkStart w:id="0" w:name="_Hlk161364494"/>
            <w:r w:rsidRPr="00345A3D">
              <w:rPr>
                <w:rFonts w:ascii="Times New Roman" w:hAnsi="Times New Roman" w:cs="Times New Roman"/>
                <w:b/>
                <w:bCs/>
                <w:sz w:val="20"/>
                <w:szCs w:val="20"/>
              </w:rPr>
              <w:t>SIRA</w:t>
            </w:r>
          </w:p>
        </w:tc>
        <w:tc>
          <w:tcPr>
            <w:tcW w:w="7389" w:type="dxa"/>
          </w:tcPr>
          <w:p w14:paraId="096AC048"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KAZANIM</w:t>
            </w:r>
          </w:p>
        </w:tc>
        <w:tc>
          <w:tcPr>
            <w:tcW w:w="883" w:type="dxa"/>
          </w:tcPr>
          <w:p w14:paraId="5F5F44E6"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SORU</w:t>
            </w:r>
          </w:p>
        </w:tc>
      </w:tr>
      <w:tr w:rsidR="00234594" w:rsidRPr="00345A3D" w14:paraId="0EA935C8" w14:textId="77777777" w:rsidTr="006540AC">
        <w:tc>
          <w:tcPr>
            <w:tcW w:w="790" w:type="dxa"/>
          </w:tcPr>
          <w:p w14:paraId="76A8AA76"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3FA0636F"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KMYV.1.3.8. Mimar Sinan’ın kültür ve medeniyetimize sağladığı katkıları açıklar.</w:t>
            </w:r>
          </w:p>
        </w:tc>
        <w:tc>
          <w:tcPr>
            <w:tcW w:w="883" w:type="dxa"/>
          </w:tcPr>
          <w:p w14:paraId="071368D4"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1</w:t>
            </w:r>
          </w:p>
        </w:tc>
      </w:tr>
      <w:tr w:rsidR="00234594" w:rsidRPr="00345A3D" w14:paraId="1C5C59CD" w14:textId="77777777" w:rsidTr="006540AC">
        <w:tc>
          <w:tcPr>
            <w:tcW w:w="790" w:type="dxa"/>
          </w:tcPr>
          <w:p w14:paraId="0C80E5F1"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48020F70"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 xml:space="preserve">KMYV.1.3.9. </w:t>
            </w:r>
            <w:proofErr w:type="spellStart"/>
            <w:r w:rsidRPr="00345A3D">
              <w:rPr>
                <w:rFonts w:ascii="Times New Roman" w:hAnsi="Times New Roman" w:cs="Times New Roman"/>
                <w:b/>
                <w:bCs/>
                <w:sz w:val="20"/>
                <w:szCs w:val="20"/>
              </w:rPr>
              <w:t>Kınalızâde</w:t>
            </w:r>
            <w:proofErr w:type="spellEnd"/>
            <w:r w:rsidRPr="00345A3D">
              <w:rPr>
                <w:rFonts w:ascii="Times New Roman" w:hAnsi="Times New Roman" w:cs="Times New Roman"/>
                <w:b/>
                <w:bCs/>
                <w:sz w:val="20"/>
                <w:szCs w:val="20"/>
              </w:rPr>
              <w:t xml:space="preserve"> Ali Efendi’nin kültür ve medeniyetimize sağladığı katkıları açıklar.</w:t>
            </w:r>
          </w:p>
        </w:tc>
        <w:tc>
          <w:tcPr>
            <w:tcW w:w="883" w:type="dxa"/>
          </w:tcPr>
          <w:p w14:paraId="12172112"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1</w:t>
            </w:r>
          </w:p>
        </w:tc>
      </w:tr>
      <w:tr w:rsidR="00234594" w:rsidRPr="00345A3D" w14:paraId="06D04695" w14:textId="77777777" w:rsidTr="006540AC">
        <w:tc>
          <w:tcPr>
            <w:tcW w:w="790" w:type="dxa"/>
          </w:tcPr>
          <w:p w14:paraId="1DEDD209"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479F5E76"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KMYV.1.4.1. Dede Korkut’un kültür ve medeniyetimize sağladığı katkıları açıklar.</w:t>
            </w:r>
          </w:p>
        </w:tc>
        <w:tc>
          <w:tcPr>
            <w:tcW w:w="883" w:type="dxa"/>
          </w:tcPr>
          <w:p w14:paraId="47F7C1BD"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2</w:t>
            </w:r>
          </w:p>
        </w:tc>
      </w:tr>
      <w:tr w:rsidR="00234594" w:rsidRPr="00345A3D" w14:paraId="6B77C09F" w14:textId="77777777" w:rsidTr="006540AC">
        <w:tc>
          <w:tcPr>
            <w:tcW w:w="790" w:type="dxa"/>
          </w:tcPr>
          <w:p w14:paraId="7F306A36"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7F67A0A2"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KMYV.1.4.2. Kaşgarlı Mahmud’un kültür ve medeniyetimize sağladığı katkıları açıklar.</w:t>
            </w:r>
          </w:p>
        </w:tc>
        <w:tc>
          <w:tcPr>
            <w:tcW w:w="883" w:type="dxa"/>
          </w:tcPr>
          <w:p w14:paraId="458A7358"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2</w:t>
            </w:r>
          </w:p>
        </w:tc>
      </w:tr>
      <w:tr w:rsidR="00234594" w:rsidRPr="00345A3D" w14:paraId="40630CB8" w14:textId="77777777" w:rsidTr="006540AC">
        <w:tc>
          <w:tcPr>
            <w:tcW w:w="790" w:type="dxa"/>
          </w:tcPr>
          <w:p w14:paraId="6C2582CE"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7617FA2A"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KMYV.1.4.4. Şeyh Hamdullah’ın kültür ve medeniyetimize sağladığı katkıları açıklar.</w:t>
            </w:r>
          </w:p>
        </w:tc>
        <w:tc>
          <w:tcPr>
            <w:tcW w:w="883" w:type="dxa"/>
          </w:tcPr>
          <w:p w14:paraId="10E51BAA"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1</w:t>
            </w:r>
          </w:p>
        </w:tc>
      </w:tr>
      <w:tr w:rsidR="00234594" w:rsidRPr="00345A3D" w14:paraId="7C5974DC" w14:textId="77777777" w:rsidTr="006540AC">
        <w:tc>
          <w:tcPr>
            <w:tcW w:w="790" w:type="dxa"/>
          </w:tcPr>
          <w:p w14:paraId="32EBBF05" w14:textId="77777777" w:rsidR="00234594" w:rsidRPr="00345A3D" w:rsidRDefault="00234594" w:rsidP="00BD01CB">
            <w:pPr>
              <w:pStyle w:val="ListeParagraf"/>
              <w:numPr>
                <w:ilvl w:val="0"/>
                <w:numId w:val="1"/>
              </w:numPr>
              <w:spacing w:after="0" w:line="240" w:lineRule="auto"/>
              <w:jc w:val="both"/>
              <w:rPr>
                <w:rFonts w:ascii="Times New Roman" w:hAnsi="Times New Roman" w:cs="Times New Roman"/>
                <w:b/>
                <w:bCs/>
                <w:sz w:val="20"/>
                <w:szCs w:val="20"/>
              </w:rPr>
            </w:pPr>
          </w:p>
        </w:tc>
        <w:tc>
          <w:tcPr>
            <w:tcW w:w="7389" w:type="dxa"/>
          </w:tcPr>
          <w:p w14:paraId="190BE3EF" w14:textId="77777777" w:rsidR="00234594" w:rsidRPr="00345A3D" w:rsidRDefault="00234594" w:rsidP="00BD01CB">
            <w:pPr>
              <w:spacing w:line="240" w:lineRule="auto"/>
              <w:rPr>
                <w:rFonts w:ascii="Times New Roman" w:hAnsi="Times New Roman" w:cs="Times New Roman"/>
                <w:b/>
                <w:bCs/>
                <w:sz w:val="20"/>
                <w:szCs w:val="20"/>
              </w:rPr>
            </w:pPr>
            <w:r w:rsidRPr="00345A3D">
              <w:rPr>
                <w:rFonts w:ascii="Times New Roman" w:hAnsi="Times New Roman" w:cs="Times New Roman"/>
                <w:b/>
                <w:bCs/>
                <w:sz w:val="20"/>
                <w:szCs w:val="20"/>
              </w:rPr>
              <w:t>KMYV.1.4.6. Evliya Çelebi’nin kültür ve medeniyetimize sağladığı katkıları açıklar.</w:t>
            </w:r>
          </w:p>
        </w:tc>
        <w:tc>
          <w:tcPr>
            <w:tcW w:w="883" w:type="dxa"/>
          </w:tcPr>
          <w:p w14:paraId="7833F561" w14:textId="77777777" w:rsidR="00234594" w:rsidRPr="00345A3D" w:rsidRDefault="00234594" w:rsidP="00BD01CB">
            <w:pPr>
              <w:spacing w:line="240" w:lineRule="auto"/>
              <w:jc w:val="center"/>
              <w:rPr>
                <w:rFonts w:ascii="Times New Roman" w:hAnsi="Times New Roman" w:cs="Times New Roman"/>
                <w:b/>
                <w:bCs/>
                <w:sz w:val="20"/>
                <w:szCs w:val="20"/>
              </w:rPr>
            </w:pPr>
            <w:r w:rsidRPr="00345A3D">
              <w:rPr>
                <w:rFonts w:ascii="Times New Roman" w:hAnsi="Times New Roman" w:cs="Times New Roman"/>
                <w:b/>
                <w:bCs/>
                <w:sz w:val="20"/>
                <w:szCs w:val="20"/>
              </w:rPr>
              <w:t>1</w:t>
            </w:r>
          </w:p>
        </w:tc>
      </w:tr>
      <w:bookmarkEnd w:id="0"/>
    </w:tbl>
    <w:p w14:paraId="479CE32B" w14:textId="77777777" w:rsidR="00F103F6" w:rsidRDefault="00F103F6" w:rsidP="00BD01CB">
      <w:pPr>
        <w:adjustRightInd w:val="0"/>
        <w:spacing w:line="240" w:lineRule="auto"/>
        <w:rPr>
          <w:rFonts w:ascii="Times New Roman" w:hAnsi="Times New Roman" w:cs="Times New Roman"/>
          <w:sz w:val="20"/>
          <w:szCs w:val="20"/>
        </w:rPr>
      </w:pPr>
    </w:p>
    <w:p w14:paraId="12802560" w14:textId="77777777" w:rsidR="00E72568" w:rsidRPr="00345A3D" w:rsidRDefault="00E72568" w:rsidP="00BD01CB">
      <w:pPr>
        <w:adjustRightInd w:val="0"/>
        <w:spacing w:line="240" w:lineRule="auto"/>
        <w:rPr>
          <w:rFonts w:ascii="Times New Roman" w:eastAsia="ArialMT" w:hAnsi="Times New Roman" w:cs="Times New Roman"/>
          <w:sz w:val="20"/>
          <w:szCs w:val="20"/>
        </w:rPr>
      </w:pPr>
    </w:p>
    <w:p w14:paraId="59EB52E7" w14:textId="60D98D76" w:rsidR="00712B6B" w:rsidRPr="00345A3D" w:rsidRDefault="00712B6B" w:rsidP="00712B6B">
      <w:pPr>
        <w:spacing w:after="0" w:line="240" w:lineRule="auto"/>
        <w:jc w:val="center"/>
        <w:rPr>
          <w:rFonts w:ascii="Times New Roman" w:eastAsia="Calibri" w:hAnsi="Times New Roman" w:cs="Times New Roman"/>
          <w:b/>
          <w:sz w:val="20"/>
          <w:szCs w:val="20"/>
        </w:rPr>
      </w:pPr>
      <w:r w:rsidRPr="00345A3D">
        <w:rPr>
          <w:rFonts w:ascii="Times New Roman" w:eastAsia="Calibri" w:hAnsi="Times New Roman" w:cs="Times New Roman"/>
          <w:b/>
          <w:sz w:val="20"/>
          <w:szCs w:val="20"/>
        </w:rPr>
        <w:t>6. SINIF MASAL VE DESTANLARIMIZ 2. DÖNEM 1. ORTAK YAZILI KONU SORU DAĞILIM TABLOSU</w:t>
      </w:r>
    </w:p>
    <w:p w14:paraId="33D85DB5" w14:textId="2A244799" w:rsidR="00712B6B" w:rsidRPr="00345A3D" w:rsidRDefault="00712B6B" w:rsidP="00712B6B">
      <w:pPr>
        <w:spacing w:after="0" w:line="240" w:lineRule="auto"/>
        <w:jc w:val="center"/>
        <w:rPr>
          <w:rFonts w:ascii="Times New Roman" w:eastAsia="Calibri" w:hAnsi="Times New Roman" w:cs="Times New Roman"/>
          <w:b/>
          <w:sz w:val="20"/>
          <w:szCs w:val="20"/>
        </w:rPr>
      </w:pPr>
      <w:r w:rsidRPr="00345A3D">
        <w:rPr>
          <w:rFonts w:ascii="Times New Roman" w:eastAsia="Calibri" w:hAnsi="Times New Roman" w:cs="Times New Roman"/>
          <w:b/>
          <w:sz w:val="20"/>
          <w:szCs w:val="20"/>
        </w:rPr>
        <w:t>(SENARYO 1)</w:t>
      </w:r>
    </w:p>
    <w:p w14:paraId="3982B16A" w14:textId="77777777" w:rsidR="00712B6B" w:rsidRPr="00345A3D" w:rsidRDefault="00712B6B" w:rsidP="00712B6B">
      <w:pPr>
        <w:rPr>
          <w:rFonts w:ascii="Times New Roman" w:hAnsi="Times New Roman" w:cs="Times New Roman"/>
          <w:sz w:val="20"/>
          <w:szCs w:val="20"/>
        </w:rPr>
      </w:pPr>
    </w:p>
    <w:tbl>
      <w:tblPr>
        <w:tblStyle w:val="TabloKlavuzu3"/>
        <w:tblW w:w="0" w:type="auto"/>
        <w:jc w:val="center"/>
        <w:tblLook w:val="04A0" w:firstRow="1" w:lastRow="0" w:firstColumn="1" w:lastColumn="0" w:noHBand="0" w:noVBand="1"/>
      </w:tblPr>
      <w:tblGrid>
        <w:gridCol w:w="1272"/>
        <w:gridCol w:w="805"/>
        <w:gridCol w:w="5979"/>
        <w:gridCol w:w="1006"/>
      </w:tblGrid>
      <w:tr w:rsidR="00712B6B" w:rsidRPr="00345A3D" w14:paraId="27CF64A4" w14:textId="77777777" w:rsidTr="00E8352F">
        <w:trPr>
          <w:jc w:val="center"/>
        </w:trPr>
        <w:tc>
          <w:tcPr>
            <w:tcW w:w="600" w:type="dxa"/>
            <w:shd w:val="clear" w:color="auto" w:fill="auto"/>
          </w:tcPr>
          <w:p w14:paraId="65DCF005" w14:textId="77777777" w:rsidR="00712B6B" w:rsidRPr="00345A3D" w:rsidRDefault="00712B6B" w:rsidP="00E8352F">
            <w:pPr>
              <w:jc w:val="center"/>
              <w:rPr>
                <w:rFonts w:ascii="Times New Roman" w:hAnsi="Times New Roman" w:cs="Times New Roman"/>
                <w:b/>
                <w:sz w:val="20"/>
                <w:szCs w:val="20"/>
              </w:rPr>
            </w:pPr>
            <w:r w:rsidRPr="00345A3D">
              <w:rPr>
                <w:rFonts w:ascii="Times New Roman" w:hAnsi="Times New Roman" w:cs="Times New Roman"/>
                <w:b/>
                <w:sz w:val="20"/>
                <w:szCs w:val="20"/>
              </w:rPr>
              <w:t>ÖĞRENME ALANI</w:t>
            </w:r>
          </w:p>
        </w:tc>
        <w:tc>
          <w:tcPr>
            <w:tcW w:w="817" w:type="dxa"/>
          </w:tcPr>
          <w:p w14:paraId="67F0D8B7" w14:textId="77777777" w:rsidR="00712B6B" w:rsidRPr="00345A3D" w:rsidRDefault="00712B6B" w:rsidP="00E8352F">
            <w:pPr>
              <w:jc w:val="center"/>
              <w:rPr>
                <w:rFonts w:ascii="Times New Roman" w:hAnsi="Times New Roman" w:cs="Times New Roman"/>
                <w:b/>
                <w:sz w:val="20"/>
                <w:szCs w:val="20"/>
              </w:rPr>
            </w:pPr>
            <w:r w:rsidRPr="00345A3D">
              <w:rPr>
                <w:rFonts w:ascii="Times New Roman" w:hAnsi="Times New Roman" w:cs="Times New Roman"/>
                <w:b/>
                <w:sz w:val="20"/>
                <w:szCs w:val="20"/>
              </w:rPr>
              <w:t>SORU NO</w:t>
            </w:r>
          </w:p>
        </w:tc>
        <w:tc>
          <w:tcPr>
            <w:tcW w:w="7488" w:type="dxa"/>
          </w:tcPr>
          <w:p w14:paraId="1DB6C9B6" w14:textId="77777777" w:rsidR="00712B6B" w:rsidRPr="00345A3D" w:rsidRDefault="00712B6B" w:rsidP="00E8352F">
            <w:pPr>
              <w:jc w:val="center"/>
              <w:rPr>
                <w:rFonts w:ascii="Times New Roman" w:hAnsi="Times New Roman" w:cs="Times New Roman"/>
                <w:b/>
                <w:sz w:val="20"/>
                <w:szCs w:val="20"/>
              </w:rPr>
            </w:pPr>
            <w:r w:rsidRPr="00345A3D">
              <w:rPr>
                <w:rFonts w:ascii="Times New Roman" w:hAnsi="Times New Roman" w:cs="Times New Roman"/>
                <w:b/>
                <w:sz w:val="20"/>
                <w:szCs w:val="20"/>
              </w:rPr>
              <w:t>KAZANIM</w:t>
            </w:r>
          </w:p>
        </w:tc>
        <w:tc>
          <w:tcPr>
            <w:tcW w:w="983" w:type="dxa"/>
          </w:tcPr>
          <w:p w14:paraId="08650DCF" w14:textId="77777777" w:rsidR="00712B6B" w:rsidRPr="00345A3D" w:rsidRDefault="00712B6B" w:rsidP="00E8352F">
            <w:pPr>
              <w:jc w:val="center"/>
              <w:rPr>
                <w:rFonts w:ascii="Times New Roman" w:hAnsi="Times New Roman" w:cs="Times New Roman"/>
                <w:b/>
                <w:sz w:val="20"/>
                <w:szCs w:val="20"/>
              </w:rPr>
            </w:pPr>
            <w:r w:rsidRPr="00345A3D">
              <w:rPr>
                <w:rFonts w:ascii="Times New Roman" w:hAnsi="Times New Roman" w:cs="Times New Roman"/>
                <w:b/>
                <w:sz w:val="20"/>
                <w:szCs w:val="20"/>
              </w:rPr>
              <w:t>PUAN DEĞERİ</w:t>
            </w:r>
          </w:p>
        </w:tc>
      </w:tr>
      <w:tr w:rsidR="00712B6B" w:rsidRPr="00345A3D" w14:paraId="2F79FB62" w14:textId="77777777" w:rsidTr="00E8352F">
        <w:trPr>
          <w:jc w:val="center"/>
        </w:trPr>
        <w:tc>
          <w:tcPr>
            <w:tcW w:w="600" w:type="dxa"/>
            <w:vMerge w:val="restart"/>
            <w:shd w:val="clear" w:color="auto" w:fill="auto"/>
            <w:textDirection w:val="btLr"/>
          </w:tcPr>
          <w:p w14:paraId="5A54A205" w14:textId="77777777" w:rsidR="00712B6B" w:rsidRPr="00345A3D" w:rsidRDefault="00712B6B" w:rsidP="00E8352F">
            <w:pPr>
              <w:ind w:left="113" w:right="113"/>
              <w:jc w:val="center"/>
              <w:rPr>
                <w:rFonts w:ascii="Times New Roman" w:hAnsi="Times New Roman" w:cs="Times New Roman"/>
                <w:b/>
                <w:sz w:val="20"/>
                <w:szCs w:val="20"/>
              </w:rPr>
            </w:pPr>
          </w:p>
          <w:p w14:paraId="7BD88DBA" w14:textId="77777777" w:rsidR="00712B6B" w:rsidRPr="00345A3D" w:rsidRDefault="00712B6B" w:rsidP="00E8352F">
            <w:pPr>
              <w:ind w:left="113" w:right="113"/>
              <w:jc w:val="center"/>
              <w:rPr>
                <w:rFonts w:ascii="Times New Roman" w:hAnsi="Times New Roman" w:cs="Times New Roman"/>
                <w:sz w:val="20"/>
                <w:szCs w:val="20"/>
              </w:rPr>
            </w:pPr>
            <w:r w:rsidRPr="00345A3D">
              <w:rPr>
                <w:rFonts w:ascii="Times New Roman" w:hAnsi="Times New Roman" w:cs="Times New Roman"/>
                <w:b/>
                <w:sz w:val="20"/>
                <w:szCs w:val="20"/>
              </w:rPr>
              <w:t xml:space="preserve"> DESTANLARIMIZ</w:t>
            </w:r>
          </w:p>
        </w:tc>
        <w:tc>
          <w:tcPr>
            <w:tcW w:w="817" w:type="dxa"/>
          </w:tcPr>
          <w:p w14:paraId="3DC218B3"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w:t>
            </w:r>
          </w:p>
        </w:tc>
        <w:tc>
          <w:tcPr>
            <w:tcW w:w="7488" w:type="dxa"/>
          </w:tcPr>
          <w:p w14:paraId="5A3A55E1" w14:textId="77777777" w:rsidR="00712B6B" w:rsidRPr="00345A3D" w:rsidRDefault="00712B6B" w:rsidP="00E8352F">
            <w:pPr>
              <w:pStyle w:val="AralkYok"/>
              <w:rPr>
                <w:rFonts w:ascii="Times New Roman" w:hAnsi="Times New Roman"/>
                <w:sz w:val="20"/>
                <w:szCs w:val="20"/>
              </w:rPr>
            </w:pPr>
            <w:r w:rsidRPr="00345A3D">
              <w:rPr>
                <w:rFonts w:ascii="Times New Roman" w:hAnsi="Times New Roman"/>
                <w:sz w:val="20"/>
                <w:szCs w:val="20"/>
              </w:rPr>
              <w:t>MD.1.2.7. Destanda yer alan milli ve manevi değerleri açıklar.</w:t>
            </w:r>
          </w:p>
          <w:p w14:paraId="0AFD8430" w14:textId="77777777" w:rsidR="00712B6B" w:rsidRPr="00345A3D" w:rsidRDefault="00712B6B" w:rsidP="00E8352F">
            <w:pPr>
              <w:rPr>
                <w:rFonts w:ascii="Times New Roman" w:hAnsi="Times New Roman" w:cs="Times New Roman"/>
                <w:sz w:val="20"/>
                <w:szCs w:val="20"/>
              </w:rPr>
            </w:pPr>
          </w:p>
        </w:tc>
        <w:tc>
          <w:tcPr>
            <w:tcW w:w="983" w:type="dxa"/>
          </w:tcPr>
          <w:p w14:paraId="3AC4EB0C"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15</w:t>
            </w:r>
          </w:p>
        </w:tc>
      </w:tr>
      <w:tr w:rsidR="00712B6B" w:rsidRPr="00345A3D" w14:paraId="3906D042" w14:textId="77777777" w:rsidTr="00E8352F">
        <w:trPr>
          <w:jc w:val="center"/>
        </w:trPr>
        <w:tc>
          <w:tcPr>
            <w:tcW w:w="600" w:type="dxa"/>
            <w:vMerge/>
            <w:shd w:val="clear" w:color="auto" w:fill="auto"/>
          </w:tcPr>
          <w:p w14:paraId="75ADB823" w14:textId="77777777" w:rsidR="00712B6B" w:rsidRPr="00345A3D" w:rsidRDefault="00712B6B" w:rsidP="00E8352F">
            <w:pPr>
              <w:rPr>
                <w:rFonts w:ascii="Times New Roman" w:hAnsi="Times New Roman" w:cs="Times New Roman"/>
                <w:sz w:val="20"/>
                <w:szCs w:val="20"/>
              </w:rPr>
            </w:pPr>
          </w:p>
        </w:tc>
        <w:tc>
          <w:tcPr>
            <w:tcW w:w="817" w:type="dxa"/>
          </w:tcPr>
          <w:p w14:paraId="247E193E"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2</w:t>
            </w:r>
          </w:p>
        </w:tc>
        <w:tc>
          <w:tcPr>
            <w:tcW w:w="7488" w:type="dxa"/>
          </w:tcPr>
          <w:p w14:paraId="149B2330"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MD.1.2.8. Destanlarda yer alan milli motifleri fark eder.</w:t>
            </w:r>
          </w:p>
        </w:tc>
        <w:tc>
          <w:tcPr>
            <w:tcW w:w="983" w:type="dxa"/>
          </w:tcPr>
          <w:p w14:paraId="1EA19CBD"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15</w:t>
            </w:r>
          </w:p>
        </w:tc>
      </w:tr>
      <w:tr w:rsidR="00712B6B" w:rsidRPr="00345A3D" w14:paraId="64FB9BC1" w14:textId="77777777" w:rsidTr="00E8352F">
        <w:trPr>
          <w:jc w:val="center"/>
        </w:trPr>
        <w:tc>
          <w:tcPr>
            <w:tcW w:w="600" w:type="dxa"/>
            <w:vMerge/>
            <w:shd w:val="clear" w:color="auto" w:fill="auto"/>
          </w:tcPr>
          <w:p w14:paraId="55704666" w14:textId="77777777" w:rsidR="00712B6B" w:rsidRPr="00345A3D" w:rsidRDefault="00712B6B" w:rsidP="00E8352F">
            <w:pPr>
              <w:rPr>
                <w:rFonts w:ascii="Times New Roman" w:hAnsi="Times New Roman" w:cs="Times New Roman"/>
                <w:sz w:val="20"/>
                <w:szCs w:val="20"/>
              </w:rPr>
            </w:pPr>
          </w:p>
        </w:tc>
        <w:tc>
          <w:tcPr>
            <w:tcW w:w="817" w:type="dxa"/>
          </w:tcPr>
          <w:p w14:paraId="4F498966"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3</w:t>
            </w:r>
          </w:p>
        </w:tc>
        <w:tc>
          <w:tcPr>
            <w:tcW w:w="7488" w:type="dxa"/>
          </w:tcPr>
          <w:p w14:paraId="5328FFCC"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MD.1.2.10.Destanın serim bölümünden hareketle düğüm ve çözüm bölümü hakkında tahminde bulunur.</w:t>
            </w:r>
          </w:p>
          <w:p w14:paraId="66EA049B" w14:textId="77777777" w:rsidR="00712B6B" w:rsidRPr="00345A3D" w:rsidRDefault="00712B6B" w:rsidP="00E8352F">
            <w:pPr>
              <w:rPr>
                <w:rFonts w:ascii="Times New Roman" w:hAnsi="Times New Roman" w:cs="Times New Roman"/>
                <w:sz w:val="20"/>
                <w:szCs w:val="20"/>
              </w:rPr>
            </w:pPr>
          </w:p>
        </w:tc>
        <w:tc>
          <w:tcPr>
            <w:tcW w:w="983" w:type="dxa"/>
          </w:tcPr>
          <w:p w14:paraId="3ABFA3CC"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20</w:t>
            </w:r>
          </w:p>
        </w:tc>
      </w:tr>
      <w:tr w:rsidR="00712B6B" w:rsidRPr="00345A3D" w14:paraId="2142534D" w14:textId="77777777" w:rsidTr="00E8352F">
        <w:trPr>
          <w:jc w:val="center"/>
        </w:trPr>
        <w:tc>
          <w:tcPr>
            <w:tcW w:w="600" w:type="dxa"/>
            <w:vMerge/>
            <w:shd w:val="clear" w:color="auto" w:fill="auto"/>
          </w:tcPr>
          <w:p w14:paraId="2393225E" w14:textId="77777777" w:rsidR="00712B6B" w:rsidRPr="00345A3D" w:rsidRDefault="00712B6B" w:rsidP="00E8352F">
            <w:pPr>
              <w:rPr>
                <w:rFonts w:ascii="Times New Roman" w:hAnsi="Times New Roman" w:cs="Times New Roman"/>
                <w:sz w:val="20"/>
                <w:szCs w:val="20"/>
              </w:rPr>
            </w:pPr>
          </w:p>
        </w:tc>
        <w:tc>
          <w:tcPr>
            <w:tcW w:w="817" w:type="dxa"/>
          </w:tcPr>
          <w:p w14:paraId="5E9A2F29"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4</w:t>
            </w:r>
          </w:p>
        </w:tc>
        <w:tc>
          <w:tcPr>
            <w:tcW w:w="7488" w:type="dxa"/>
          </w:tcPr>
          <w:p w14:paraId="5C102EE1"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MD.1.2.12.Destan kahramanlarından hareketle yeni bir kahraman modeli oluşturur. Yakın dönem kahramanlarının destan kahramanlarıyla ortak özelliklerini tespit eder.</w:t>
            </w:r>
          </w:p>
          <w:p w14:paraId="73E358A8" w14:textId="77777777" w:rsidR="00712B6B" w:rsidRPr="00345A3D" w:rsidRDefault="00712B6B" w:rsidP="00E8352F">
            <w:pPr>
              <w:rPr>
                <w:rFonts w:ascii="Times New Roman" w:hAnsi="Times New Roman" w:cs="Times New Roman"/>
                <w:sz w:val="20"/>
                <w:szCs w:val="20"/>
              </w:rPr>
            </w:pPr>
          </w:p>
        </w:tc>
        <w:tc>
          <w:tcPr>
            <w:tcW w:w="983" w:type="dxa"/>
          </w:tcPr>
          <w:p w14:paraId="73CD2CF3"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15</w:t>
            </w:r>
          </w:p>
        </w:tc>
      </w:tr>
      <w:tr w:rsidR="00712B6B" w:rsidRPr="00345A3D" w14:paraId="542015B2" w14:textId="77777777" w:rsidTr="00E8352F">
        <w:trPr>
          <w:jc w:val="center"/>
        </w:trPr>
        <w:tc>
          <w:tcPr>
            <w:tcW w:w="600" w:type="dxa"/>
            <w:vMerge/>
            <w:shd w:val="clear" w:color="auto" w:fill="auto"/>
          </w:tcPr>
          <w:p w14:paraId="08826F8B" w14:textId="77777777" w:rsidR="00712B6B" w:rsidRPr="00345A3D" w:rsidRDefault="00712B6B" w:rsidP="00E8352F">
            <w:pPr>
              <w:rPr>
                <w:rFonts w:ascii="Times New Roman" w:hAnsi="Times New Roman" w:cs="Times New Roman"/>
                <w:sz w:val="20"/>
                <w:szCs w:val="20"/>
              </w:rPr>
            </w:pPr>
          </w:p>
        </w:tc>
        <w:tc>
          <w:tcPr>
            <w:tcW w:w="817" w:type="dxa"/>
          </w:tcPr>
          <w:p w14:paraId="0EFDCE50"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5</w:t>
            </w:r>
          </w:p>
        </w:tc>
        <w:tc>
          <w:tcPr>
            <w:tcW w:w="7488" w:type="dxa"/>
          </w:tcPr>
          <w:p w14:paraId="39E089FC"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MD.1.2.14. Araştırdığı destanda örnek aldığı bir kahramanı nedenleriyle açıklar.</w:t>
            </w:r>
          </w:p>
          <w:p w14:paraId="761A67DA" w14:textId="77777777" w:rsidR="00712B6B" w:rsidRPr="00345A3D" w:rsidRDefault="00712B6B" w:rsidP="00E8352F">
            <w:pPr>
              <w:rPr>
                <w:rFonts w:ascii="Times New Roman" w:hAnsi="Times New Roman" w:cs="Times New Roman"/>
                <w:sz w:val="20"/>
                <w:szCs w:val="20"/>
              </w:rPr>
            </w:pPr>
          </w:p>
        </w:tc>
        <w:tc>
          <w:tcPr>
            <w:tcW w:w="983" w:type="dxa"/>
          </w:tcPr>
          <w:p w14:paraId="6E0F1832"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10</w:t>
            </w:r>
          </w:p>
        </w:tc>
      </w:tr>
      <w:tr w:rsidR="00712B6B" w:rsidRPr="00345A3D" w14:paraId="4E0309F8" w14:textId="77777777" w:rsidTr="00E8352F">
        <w:trPr>
          <w:jc w:val="center"/>
        </w:trPr>
        <w:tc>
          <w:tcPr>
            <w:tcW w:w="600" w:type="dxa"/>
            <w:vMerge/>
            <w:shd w:val="clear" w:color="auto" w:fill="auto"/>
          </w:tcPr>
          <w:p w14:paraId="6DED3E47" w14:textId="77777777" w:rsidR="00712B6B" w:rsidRPr="00345A3D" w:rsidRDefault="00712B6B" w:rsidP="00E8352F">
            <w:pPr>
              <w:rPr>
                <w:rFonts w:ascii="Times New Roman" w:hAnsi="Times New Roman" w:cs="Times New Roman"/>
                <w:sz w:val="20"/>
                <w:szCs w:val="20"/>
              </w:rPr>
            </w:pPr>
          </w:p>
        </w:tc>
        <w:tc>
          <w:tcPr>
            <w:tcW w:w="817" w:type="dxa"/>
          </w:tcPr>
          <w:p w14:paraId="417B2A38"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6</w:t>
            </w:r>
          </w:p>
        </w:tc>
        <w:tc>
          <w:tcPr>
            <w:tcW w:w="7488" w:type="dxa"/>
          </w:tcPr>
          <w:p w14:paraId="2D0F8D12"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MD.1.2.15. Destanlardan hareketle günlük yaşam problemlerine çözüm üretir.</w:t>
            </w:r>
          </w:p>
        </w:tc>
        <w:tc>
          <w:tcPr>
            <w:tcW w:w="983" w:type="dxa"/>
          </w:tcPr>
          <w:p w14:paraId="48A3C680"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10</w:t>
            </w:r>
          </w:p>
        </w:tc>
      </w:tr>
      <w:tr w:rsidR="00712B6B" w:rsidRPr="00345A3D" w14:paraId="61CC6109" w14:textId="77777777" w:rsidTr="00E8352F">
        <w:trPr>
          <w:jc w:val="center"/>
        </w:trPr>
        <w:tc>
          <w:tcPr>
            <w:tcW w:w="600" w:type="dxa"/>
            <w:vMerge/>
            <w:shd w:val="clear" w:color="auto" w:fill="auto"/>
          </w:tcPr>
          <w:p w14:paraId="65A25764" w14:textId="77777777" w:rsidR="00712B6B" w:rsidRPr="00345A3D" w:rsidRDefault="00712B6B" w:rsidP="00E8352F">
            <w:pPr>
              <w:rPr>
                <w:rFonts w:ascii="Times New Roman" w:hAnsi="Times New Roman" w:cs="Times New Roman"/>
                <w:sz w:val="20"/>
                <w:szCs w:val="20"/>
              </w:rPr>
            </w:pPr>
          </w:p>
        </w:tc>
        <w:tc>
          <w:tcPr>
            <w:tcW w:w="817" w:type="dxa"/>
          </w:tcPr>
          <w:p w14:paraId="1FFF918A"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7</w:t>
            </w:r>
          </w:p>
        </w:tc>
        <w:tc>
          <w:tcPr>
            <w:tcW w:w="7488" w:type="dxa"/>
          </w:tcPr>
          <w:p w14:paraId="2A7F186D"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MD.1.3.3. Doğal destan ile yapma destanı karşılaştırır.</w:t>
            </w:r>
          </w:p>
        </w:tc>
        <w:tc>
          <w:tcPr>
            <w:tcW w:w="983" w:type="dxa"/>
          </w:tcPr>
          <w:p w14:paraId="68D8D766"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15</w:t>
            </w:r>
          </w:p>
        </w:tc>
      </w:tr>
      <w:tr w:rsidR="00712B6B" w:rsidRPr="00345A3D" w14:paraId="52A4CC87" w14:textId="77777777" w:rsidTr="00E8352F">
        <w:trPr>
          <w:jc w:val="center"/>
        </w:trPr>
        <w:tc>
          <w:tcPr>
            <w:tcW w:w="600" w:type="dxa"/>
            <w:vMerge/>
            <w:shd w:val="clear" w:color="auto" w:fill="auto"/>
          </w:tcPr>
          <w:p w14:paraId="78B36F35" w14:textId="77777777" w:rsidR="00712B6B" w:rsidRPr="00345A3D" w:rsidRDefault="00712B6B" w:rsidP="00E8352F">
            <w:pPr>
              <w:rPr>
                <w:rFonts w:ascii="Times New Roman" w:hAnsi="Times New Roman" w:cs="Times New Roman"/>
                <w:sz w:val="20"/>
                <w:szCs w:val="20"/>
              </w:rPr>
            </w:pPr>
          </w:p>
        </w:tc>
        <w:tc>
          <w:tcPr>
            <w:tcW w:w="817" w:type="dxa"/>
          </w:tcPr>
          <w:p w14:paraId="16BE3566" w14:textId="77777777" w:rsidR="00712B6B" w:rsidRPr="00345A3D" w:rsidRDefault="00712B6B" w:rsidP="00E8352F">
            <w:pPr>
              <w:rPr>
                <w:rFonts w:ascii="Times New Roman" w:hAnsi="Times New Roman" w:cs="Times New Roman"/>
                <w:sz w:val="20"/>
                <w:szCs w:val="20"/>
              </w:rPr>
            </w:pPr>
          </w:p>
        </w:tc>
        <w:tc>
          <w:tcPr>
            <w:tcW w:w="7488" w:type="dxa"/>
          </w:tcPr>
          <w:p w14:paraId="1A134853" w14:textId="77777777" w:rsidR="00712B6B" w:rsidRPr="00345A3D" w:rsidRDefault="00712B6B" w:rsidP="00E8352F">
            <w:pPr>
              <w:pStyle w:val="AralkYok"/>
              <w:rPr>
                <w:rFonts w:ascii="Times New Roman" w:hAnsi="Times New Roman"/>
                <w:sz w:val="20"/>
                <w:szCs w:val="20"/>
              </w:rPr>
            </w:pPr>
          </w:p>
          <w:p w14:paraId="70CA4974" w14:textId="77777777" w:rsidR="00712B6B" w:rsidRPr="00345A3D" w:rsidRDefault="00712B6B" w:rsidP="00E8352F">
            <w:pPr>
              <w:pStyle w:val="AralkYok"/>
              <w:rPr>
                <w:rFonts w:ascii="Times New Roman" w:hAnsi="Times New Roman"/>
                <w:sz w:val="20"/>
                <w:szCs w:val="20"/>
              </w:rPr>
            </w:pPr>
            <w:r w:rsidRPr="00345A3D">
              <w:rPr>
                <w:rFonts w:ascii="Times New Roman" w:hAnsi="Times New Roman"/>
                <w:sz w:val="20"/>
                <w:szCs w:val="20"/>
              </w:rPr>
              <w:t>TOPLAM</w:t>
            </w:r>
          </w:p>
        </w:tc>
        <w:tc>
          <w:tcPr>
            <w:tcW w:w="983" w:type="dxa"/>
          </w:tcPr>
          <w:p w14:paraId="1B70D4EA" w14:textId="77777777" w:rsidR="00712B6B" w:rsidRPr="00345A3D" w:rsidRDefault="00712B6B" w:rsidP="00E8352F">
            <w:pPr>
              <w:rPr>
                <w:rFonts w:ascii="Times New Roman" w:hAnsi="Times New Roman" w:cs="Times New Roman"/>
                <w:sz w:val="20"/>
                <w:szCs w:val="20"/>
              </w:rPr>
            </w:pPr>
            <w:r w:rsidRPr="00345A3D">
              <w:rPr>
                <w:rFonts w:ascii="Times New Roman" w:hAnsi="Times New Roman" w:cs="Times New Roman"/>
                <w:sz w:val="20"/>
                <w:szCs w:val="20"/>
              </w:rPr>
              <w:t>100</w:t>
            </w:r>
          </w:p>
        </w:tc>
      </w:tr>
    </w:tbl>
    <w:p w14:paraId="4BC45811" w14:textId="77777777" w:rsidR="00F103F6" w:rsidRPr="00345A3D" w:rsidRDefault="00F103F6" w:rsidP="00BD01CB">
      <w:pPr>
        <w:adjustRightInd w:val="0"/>
        <w:spacing w:line="240" w:lineRule="auto"/>
        <w:rPr>
          <w:rFonts w:ascii="Times New Roman" w:eastAsia="ArialMT" w:hAnsi="Times New Roman" w:cs="Times New Roman"/>
          <w:sz w:val="20"/>
          <w:szCs w:val="20"/>
        </w:rPr>
      </w:pPr>
    </w:p>
    <w:p w14:paraId="7C310AA8" w14:textId="563835A0" w:rsidR="00F103F6" w:rsidRPr="00345A3D" w:rsidRDefault="00F103F6" w:rsidP="00BD01CB">
      <w:pPr>
        <w:adjustRightInd w:val="0"/>
        <w:spacing w:line="240" w:lineRule="auto"/>
        <w:rPr>
          <w:rFonts w:ascii="Times New Roman" w:eastAsia="ArialMT" w:hAnsi="Times New Roman" w:cs="Times New Roman"/>
          <w:sz w:val="20"/>
          <w:szCs w:val="20"/>
        </w:rPr>
      </w:pPr>
      <w:r w:rsidRPr="00345A3D">
        <w:rPr>
          <w:rFonts w:ascii="Times New Roman" w:eastAsia="ArialMT" w:hAnsi="Times New Roman" w:cs="Times New Roman"/>
          <w:sz w:val="20"/>
          <w:szCs w:val="20"/>
        </w:rPr>
        <w:t>Gülten ŞAHİN</w:t>
      </w:r>
      <w:r w:rsidRPr="00345A3D">
        <w:rPr>
          <w:rFonts w:ascii="Times New Roman" w:eastAsia="ArialMT" w:hAnsi="Times New Roman" w:cs="Times New Roman"/>
          <w:sz w:val="20"/>
          <w:szCs w:val="20"/>
        </w:rPr>
        <w:tab/>
        <w:t xml:space="preserve">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Zeynep ÇOBAN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Öznur YALÇIN           </w:t>
      </w:r>
      <w:proofErr w:type="spellStart"/>
      <w:r w:rsidRPr="00345A3D">
        <w:rPr>
          <w:rFonts w:ascii="Times New Roman" w:eastAsia="ArialMT" w:hAnsi="Times New Roman" w:cs="Times New Roman"/>
          <w:sz w:val="20"/>
          <w:szCs w:val="20"/>
        </w:rPr>
        <w:t>Gülsümen</w:t>
      </w:r>
      <w:proofErr w:type="spellEnd"/>
      <w:r w:rsidRPr="00345A3D">
        <w:rPr>
          <w:rFonts w:ascii="Times New Roman" w:eastAsia="ArialMT" w:hAnsi="Times New Roman" w:cs="Times New Roman"/>
          <w:sz w:val="20"/>
          <w:szCs w:val="20"/>
        </w:rPr>
        <w:t xml:space="preserve"> GÖKTÜRK            </w:t>
      </w:r>
      <w:r w:rsidR="00712B6B"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Zümre Başkanı</w:t>
      </w:r>
      <w:r w:rsidRPr="00345A3D">
        <w:rPr>
          <w:rFonts w:ascii="Times New Roman" w:eastAsia="ArialMT" w:hAnsi="Times New Roman" w:cs="Times New Roman"/>
          <w:sz w:val="20"/>
          <w:szCs w:val="20"/>
        </w:rPr>
        <w:tab/>
        <w:t xml:space="preserve">        Türkçe Öğretmeni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Türkçe Öğretmeni</w:t>
      </w:r>
      <w:r w:rsidRPr="00345A3D">
        <w:rPr>
          <w:rFonts w:ascii="Times New Roman" w:eastAsia="ArialMT" w:hAnsi="Times New Roman" w:cs="Times New Roman"/>
          <w:sz w:val="20"/>
          <w:szCs w:val="20"/>
        </w:rPr>
        <w:tab/>
        <w:t xml:space="preserve">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Türkçe Öğretmeni</w:t>
      </w:r>
      <w:r w:rsidRPr="00345A3D">
        <w:rPr>
          <w:rFonts w:ascii="Times New Roman" w:eastAsia="ArialMT" w:hAnsi="Times New Roman" w:cs="Times New Roman"/>
          <w:sz w:val="20"/>
          <w:szCs w:val="20"/>
        </w:rPr>
        <w:tab/>
        <w:t xml:space="preserve">   </w:t>
      </w:r>
      <w:r w:rsidR="00C00839" w:rsidRPr="00345A3D">
        <w:rPr>
          <w:rFonts w:ascii="Times New Roman" w:eastAsia="ArialMT" w:hAnsi="Times New Roman" w:cs="Times New Roman"/>
          <w:sz w:val="20"/>
          <w:szCs w:val="20"/>
        </w:rPr>
        <w:t xml:space="preserve">                              </w:t>
      </w:r>
    </w:p>
    <w:p w14:paraId="25D3D9FA" w14:textId="0072CC8A" w:rsidR="00F103F6" w:rsidRPr="00345A3D" w:rsidRDefault="00F103F6" w:rsidP="00BD01CB">
      <w:pPr>
        <w:adjustRightInd w:val="0"/>
        <w:spacing w:line="240" w:lineRule="auto"/>
        <w:rPr>
          <w:rFonts w:ascii="Times New Roman" w:eastAsia="ArialMT" w:hAnsi="Times New Roman" w:cs="Times New Roman"/>
          <w:sz w:val="20"/>
          <w:szCs w:val="20"/>
        </w:rPr>
      </w:pPr>
    </w:p>
    <w:p w14:paraId="55489CD3" w14:textId="2C6877E9" w:rsidR="00F103F6" w:rsidRPr="00345A3D" w:rsidRDefault="00F103F6" w:rsidP="00BD01CB">
      <w:pPr>
        <w:adjustRightInd w:val="0"/>
        <w:spacing w:line="240" w:lineRule="auto"/>
        <w:rPr>
          <w:rFonts w:ascii="Times New Roman" w:eastAsia="ArialMT" w:hAnsi="Times New Roman" w:cs="Times New Roman"/>
          <w:sz w:val="20"/>
          <w:szCs w:val="20"/>
        </w:rPr>
      </w:pPr>
      <w:r w:rsidRPr="00345A3D">
        <w:rPr>
          <w:rFonts w:ascii="Times New Roman" w:eastAsia="ArialMT" w:hAnsi="Times New Roman" w:cs="Times New Roman"/>
          <w:sz w:val="20"/>
          <w:szCs w:val="20"/>
        </w:rPr>
        <w:t xml:space="preserve">Dilek DOĞAN             Aslıhan KAHVECİ ŞEKER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Sibel İNATÇI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Semih ALICI                                                                                                      Türkçe Öğretmeni           Türkçe Öğretmeni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Türkçe Öğretmeni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Türkçe Öğretmeni          </w:t>
      </w:r>
    </w:p>
    <w:p w14:paraId="4D7E7BA1" w14:textId="77777777" w:rsidR="00F103F6" w:rsidRPr="00345A3D" w:rsidRDefault="00F103F6" w:rsidP="00BD01CB">
      <w:pPr>
        <w:adjustRightInd w:val="0"/>
        <w:spacing w:line="240" w:lineRule="auto"/>
        <w:rPr>
          <w:rFonts w:ascii="Times New Roman" w:eastAsia="ArialMT" w:hAnsi="Times New Roman" w:cs="Times New Roman"/>
          <w:sz w:val="20"/>
          <w:szCs w:val="20"/>
        </w:rPr>
      </w:pPr>
    </w:p>
    <w:p w14:paraId="1CA1B170" w14:textId="397B424F" w:rsidR="00F103F6" w:rsidRPr="00345A3D" w:rsidRDefault="00F103F6" w:rsidP="00BD01CB">
      <w:pPr>
        <w:adjustRightInd w:val="0"/>
        <w:spacing w:line="240" w:lineRule="auto"/>
        <w:rPr>
          <w:rFonts w:ascii="Times New Roman" w:eastAsia="ArialMT" w:hAnsi="Times New Roman" w:cs="Times New Roman"/>
          <w:sz w:val="20"/>
          <w:szCs w:val="20"/>
        </w:rPr>
      </w:pPr>
      <w:r w:rsidRPr="00345A3D">
        <w:rPr>
          <w:rFonts w:ascii="Times New Roman" w:eastAsia="ArialMT" w:hAnsi="Times New Roman" w:cs="Times New Roman"/>
          <w:sz w:val="20"/>
          <w:szCs w:val="20"/>
        </w:rPr>
        <w:t xml:space="preserve">Hayrettin YILMAZ      Havva ÇAMUR        Selim ÖZGÜR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 </w:t>
      </w:r>
      <w:proofErr w:type="spellStart"/>
      <w:r w:rsidRPr="00345A3D">
        <w:rPr>
          <w:rFonts w:ascii="Times New Roman" w:eastAsia="ArialMT" w:hAnsi="Times New Roman" w:cs="Times New Roman"/>
          <w:sz w:val="20"/>
          <w:szCs w:val="20"/>
        </w:rPr>
        <w:t>Mehrican</w:t>
      </w:r>
      <w:proofErr w:type="spellEnd"/>
      <w:r w:rsidRPr="00345A3D">
        <w:rPr>
          <w:rFonts w:ascii="Times New Roman" w:eastAsia="ArialMT" w:hAnsi="Times New Roman" w:cs="Times New Roman"/>
          <w:sz w:val="20"/>
          <w:szCs w:val="20"/>
        </w:rPr>
        <w:t xml:space="preserve"> ÇİÇEK  </w:t>
      </w:r>
      <w:r w:rsidRPr="00345A3D">
        <w:rPr>
          <w:rFonts w:ascii="Times New Roman" w:eastAsia="ArialMT" w:hAnsi="Times New Roman" w:cs="Times New Roman"/>
          <w:sz w:val="20"/>
          <w:szCs w:val="20"/>
        </w:rPr>
        <w:tab/>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Çilem BEŞLİ </w:t>
      </w:r>
      <w:r w:rsidR="00C00839" w:rsidRPr="00345A3D">
        <w:rPr>
          <w:rFonts w:ascii="Times New Roman" w:eastAsia="ArialMT" w:hAnsi="Times New Roman" w:cs="Times New Roman"/>
          <w:sz w:val="20"/>
          <w:szCs w:val="20"/>
        </w:rPr>
        <w:t xml:space="preserve">                            Türkçe  </w:t>
      </w:r>
      <w:r w:rsidRPr="00345A3D">
        <w:rPr>
          <w:rFonts w:ascii="Times New Roman" w:eastAsia="ArialMT" w:hAnsi="Times New Roman" w:cs="Times New Roman"/>
          <w:sz w:val="20"/>
          <w:szCs w:val="20"/>
        </w:rPr>
        <w:t xml:space="preserve">Öğretmeni   Türkçe Öğretmeni     Türkçe Öğretmeni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 xml:space="preserve">Türkçe Öğretmeni    </w:t>
      </w:r>
      <w:r w:rsidR="00116022" w:rsidRPr="00345A3D">
        <w:rPr>
          <w:rFonts w:ascii="Times New Roman" w:eastAsia="ArialMT" w:hAnsi="Times New Roman" w:cs="Times New Roman"/>
          <w:sz w:val="20"/>
          <w:szCs w:val="20"/>
        </w:rPr>
        <w:t xml:space="preserve">           </w:t>
      </w:r>
      <w:r w:rsidRPr="00345A3D">
        <w:rPr>
          <w:rFonts w:ascii="Times New Roman" w:eastAsia="ArialMT" w:hAnsi="Times New Roman" w:cs="Times New Roman"/>
          <w:sz w:val="20"/>
          <w:szCs w:val="20"/>
        </w:rPr>
        <w:t>Türkçe Öğretmeni</w:t>
      </w:r>
    </w:p>
    <w:p w14:paraId="0220CF50" w14:textId="77777777" w:rsidR="00F103F6" w:rsidRPr="00345A3D" w:rsidRDefault="00F103F6" w:rsidP="00BD01CB">
      <w:pPr>
        <w:adjustRightInd w:val="0"/>
        <w:spacing w:line="240" w:lineRule="auto"/>
        <w:rPr>
          <w:rFonts w:ascii="Times New Roman" w:eastAsia="ArialMT" w:hAnsi="Times New Roman" w:cs="Times New Roman"/>
          <w:sz w:val="20"/>
          <w:szCs w:val="20"/>
        </w:rPr>
      </w:pPr>
      <w:r w:rsidRPr="00345A3D">
        <w:rPr>
          <w:rFonts w:ascii="Times New Roman" w:eastAsia="ArialMT" w:hAnsi="Times New Roman" w:cs="Times New Roman"/>
          <w:sz w:val="20"/>
          <w:szCs w:val="20"/>
        </w:rPr>
        <w:tab/>
      </w:r>
      <w:r w:rsidRPr="00345A3D">
        <w:rPr>
          <w:rFonts w:ascii="Times New Roman" w:eastAsia="ArialMT" w:hAnsi="Times New Roman" w:cs="Times New Roman"/>
          <w:sz w:val="20"/>
          <w:szCs w:val="20"/>
        </w:rPr>
        <w:tab/>
      </w:r>
      <w:r w:rsidRPr="00345A3D">
        <w:rPr>
          <w:rFonts w:ascii="Times New Roman" w:eastAsia="ArialMT" w:hAnsi="Times New Roman" w:cs="Times New Roman"/>
          <w:sz w:val="20"/>
          <w:szCs w:val="20"/>
        </w:rPr>
        <w:tab/>
      </w:r>
      <w:r w:rsidRPr="00345A3D">
        <w:rPr>
          <w:rFonts w:ascii="Times New Roman" w:eastAsia="ArialMT" w:hAnsi="Times New Roman" w:cs="Times New Roman"/>
          <w:sz w:val="20"/>
          <w:szCs w:val="20"/>
        </w:rPr>
        <w:tab/>
      </w:r>
    </w:p>
    <w:p w14:paraId="3FBDEE54" w14:textId="77777777" w:rsidR="00F103F6" w:rsidRPr="00345A3D" w:rsidRDefault="00F103F6" w:rsidP="00BD01CB">
      <w:pPr>
        <w:adjustRightInd w:val="0"/>
        <w:spacing w:line="240" w:lineRule="auto"/>
        <w:rPr>
          <w:rFonts w:ascii="Times New Roman" w:eastAsia="ArialMT" w:hAnsi="Times New Roman" w:cs="Times New Roman"/>
          <w:sz w:val="20"/>
          <w:szCs w:val="20"/>
        </w:rPr>
      </w:pPr>
      <w:r w:rsidRPr="00345A3D">
        <w:rPr>
          <w:rFonts w:ascii="Times New Roman" w:eastAsia="ArialMT" w:hAnsi="Times New Roman" w:cs="Times New Roman"/>
          <w:sz w:val="20"/>
          <w:szCs w:val="20"/>
        </w:rPr>
        <w:tab/>
        <w:t xml:space="preserve">                         </w:t>
      </w:r>
      <w:r w:rsidRPr="00345A3D">
        <w:rPr>
          <w:rFonts w:ascii="Times New Roman" w:eastAsia="ArialMT" w:hAnsi="Times New Roman" w:cs="Times New Roman"/>
          <w:sz w:val="20"/>
          <w:szCs w:val="20"/>
        </w:rPr>
        <w:tab/>
      </w:r>
    </w:p>
    <w:p w14:paraId="746CE42E" w14:textId="77777777" w:rsidR="00F103F6" w:rsidRPr="00345A3D" w:rsidRDefault="00F103F6" w:rsidP="00BD01CB">
      <w:pPr>
        <w:adjustRightInd w:val="0"/>
        <w:spacing w:line="240" w:lineRule="auto"/>
        <w:rPr>
          <w:rFonts w:ascii="Times New Roman" w:eastAsia="ArialMT" w:hAnsi="Times New Roman" w:cs="Times New Roman"/>
          <w:sz w:val="20"/>
          <w:szCs w:val="20"/>
        </w:rPr>
      </w:pPr>
    </w:p>
    <w:p w14:paraId="107ABD7D" w14:textId="66D33FD7" w:rsidR="00F103F6" w:rsidRPr="00345A3D" w:rsidRDefault="00116022" w:rsidP="00BD01CB">
      <w:pPr>
        <w:adjustRightInd w:val="0"/>
        <w:spacing w:line="240" w:lineRule="auto"/>
        <w:jc w:val="center"/>
        <w:rPr>
          <w:rFonts w:ascii="Times New Roman" w:eastAsia="ArialMT" w:hAnsi="Times New Roman" w:cs="Times New Roman"/>
          <w:b/>
          <w:bCs/>
          <w:sz w:val="20"/>
          <w:szCs w:val="20"/>
        </w:rPr>
      </w:pPr>
      <w:r w:rsidRPr="00345A3D">
        <w:rPr>
          <w:rFonts w:ascii="Times New Roman" w:eastAsia="ArialMT" w:hAnsi="Times New Roman" w:cs="Times New Roman"/>
          <w:b/>
          <w:bCs/>
          <w:sz w:val="20"/>
          <w:szCs w:val="20"/>
        </w:rPr>
        <w:t>UYGUNDUR</w:t>
      </w:r>
    </w:p>
    <w:p w14:paraId="4FC412CA" w14:textId="4938734D" w:rsidR="00F103F6" w:rsidRPr="00345A3D" w:rsidRDefault="009702F2" w:rsidP="00116022">
      <w:pPr>
        <w:adjustRightInd w:val="0"/>
        <w:spacing w:line="240" w:lineRule="auto"/>
        <w:jc w:val="center"/>
        <w:rPr>
          <w:rFonts w:ascii="Times New Roman" w:eastAsia="ArialMT" w:hAnsi="Times New Roman" w:cs="Times New Roman"/>
          <w:b/>
          <w:bCs/>
          <w:sz w:val="20"/>
          <w:szCs w:val="20"/>
        </w:rPr>
      </w:pPr>
      <w:r>
        <w:rPr>
          <w:rFonts w:ascii="Times New Roman" w:eastAsia="ArialMT" w:hAnsi="Times New Roman" w:cs="Times New Roman"/>
          <w:b/>
          <w:bCs/>
          <w:sz w:val="20"/>
          <w:szCs w:val="20"/>
        </w:rPr>
        <w:t>20</w:t>
      </w:r>
      <w:r w:rsidR="00116022" w:rsidRPr="00345A3D">
        <w:rPr>
          <w:rFonts w:ascii="Times New Roman" w:eastAsia="ArialMT" w:hAnsi="Times New Roman" w:cs="Times New Roman"/>
          <w:b/>
          <w:bCs/>
          <w:sz w:val="20"/>
          <w:szCs w:val="20"/>
        </w:rPr>
        <w:t>/03</w:t>
      </w:r>
      <w:r>
        <w:rPr>
          <w:rFonts w:ascii="Times New Roman" w:eastAsia="ArialMT" w:hAnsi="Times New Roman" w:cs="Times New Roman"/>
          <w:b/>
          <w:bCs/>
          <w:sz w:val="20"/>
          <w:szCs w:val="20"/>
        </w:rPr>
        <w:t>/</w:t>
      </w:r>
      <w:r w:rsidR="00116022" w:rsidRPr="00345A3D">
        <w:rPr>
          <w:rFonts w:ascii="Times New Roman" w:eastAsia="ArialMT" w:hAnsi="Times New Roman" w:cs="Times New Roman"/>
          <w:b/>
          <w:bCs/>
          <w:sz w:val="20"/>
          <w:szCs w:val="20"/>
        </w:rPr>
        <w:t xml:space="preserve"> 2024</w:t>
      </w:r>
    </w:p>
    <w:p w14:paraId="3011B9EF" w14:textId="4112D055" w:rsidR="00F103F6" w:rsidRPr="00345A3D" w:rsidRDefault="00116022" w:rsidP="00BD01CB">
      <w:pPr>
        <w:adjustRightInd w:val="0"/>
        <w:spacing w:line="240" w:lineRule="auto"/>
        <w:jc w:val="center"/>
        <w:rPr>
          <w:rFonts w:ascii="Times New Roman" w:eastAsia="ArialMT" w:hAnsi="Times New Roman" w:cs="Times New Roman"/>
          <w:b/>
          <w:bCs/>
          <w:sz w:val="20"/>
          <w:szCs w:val="20"/>
        </w:rPr>
      </w:pPr>
      <w:r w:rsidRPr="00345A3D">
        <w:rPr>
          <w:rFonts w:ascii="Times New Roman" w:eastAsia="ArialMT" w:hAnsi="Times New Roman" w:cs="Times New Roman"/>
          <w:b/>
          <w:bCs/>
          <w:sz w:val="20"/>
          <w:szCs w:val="20"/>
        </w:rPr>
        <w:t>FATMA DURUKAN TOK</w:t>
      </w:r>
    </w:p>
    <w:p w14:paraId="3316C48A" w14:textId="6AA8970A" w:rsidR="00F103F6" w:rsidRPr="00345A3D" w:rsidRDefault="00116022" w:rsidP="00BD01CB">
      <w:pPr>
        <w:adjustRightInd w:val="0"/>
        <w:spacing w:line="240" w:lineRule="auto"/>
        <w:jc w:val="center"/>
        <w:rPr>
          <w:rFonts w:ascii="Times New Roman" w:eastAsia="ArialMT" w:hAnsi="Times New Roman" w:cs="Times New Roman"/>
          <w:b/>
          <w:bCs/>
          <w:sz w:val="20"/>
          <w:szCs w:val="20"/>
        </w:rPr>
      </w:pPr>
      <w:r w:rsidRPr="00345A3D">
        <w:rPr>
          <w:rFonts w:ascii="Times New Roman" w:eastAsia="ArialMT" w:hAnsi="Times New Roman" w:cs="Times New Roman"/>
          <w:b/>
          <w:bCs/>
          <w:sz w:val="20"/>
          <w:szCs w:val="20"/>
        </w:rPr>
        <w:t>OKUL MÜDÜRÜ</w:t>
      </w:r>
    </w:p>
    <w:p w14:paraId="1A6E5EAB" w14:textId="77777777" w:rsidR="00234594" w:rsidRPr="00345A3D" w:rsidRDefault="00234594" w:rsidP="00BD01CB">
      <w:pPr>
        <w:spacing w:line="240" w:lineRule="auto"/>
        <w:rPr>
          <w:rFonts w:ascii="Times New Roman" w:hAnsi="Times New Roman" w:cs="Times New Roman"/>
          <w:sz w:val="20"/>
          <w:szCs w:val="20"/>
        </w:rPr>
      </w:pPr>
    </w:p>
    <w:sectPr w:rsidR="00234594" w:rsidRPr="0034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015A"/>
    <w:multiLevelType w:val="hybridMultilevel"/>
    <w:tmpl w:val="215E5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774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94"/>
    <w:rsid w:val="00066B23"/>
    <w:rsid w:val="00116022"/>
    <w:rsid w:val="001D1DA9"/>
    <w:rsid w:val="00234594"/>
    <w:rsid w:val="003021A9"/>
    <w:rsid w:val="00345A3D"/>
    <w:rsid w:val="003722FF"/>
    <w:rsid w:val="003821A0"/>
    <w:rsid w:val="0056491D"/>
    <w:rsid w:val="006304A8"/>
    <w:rsid w:val="00712B6B"/>
    <w:rsid w:val="007C27A6"/>
    <w:rsid w:val="008862F4"/>
    <w:rsid w:val="009702F2"/>
    <w:rsid w:val="00971E0C"/>
    <w:rsid w:val="00991BC1"/>
    <w:rsid w:val="00A217C5"/>
    <w:rsid w:val="00B01922"/>
    <w:rsid w:val="00B35C3D"/>
    <w:rsid w:val="00B726BB"/>
    <w:rsid w:val="00BD01CB"/>
    <w:rsid w:val="00C00839"/>
    <w:rsid w:val="00C50A29"/>
    <w:rsid w:val="00C779D5"/>
    <w:rsid w:val="00E72568"/>
    <w:rsid w:val="00F103F6"/>
    <w:rsid w:val="00F448BD"/>
    <w:rsid w:val="00FE6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BE3A"/>
  <w15:chartTrackingRefBased/>
  <w15:docId w15:val="{6FB3B023-25BC-45D5-A9AC-30E52B56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94"/>
    <w:pPr>
      <w:spacing w:after="200" w:line="276" w:lineRule="auto"/>
    </w:pPr>
    <w:rPr>
      <w:rFonts w:eastAsiaTheme="minorEastAsia"/>
      <w:kern w:val="0"/>
      <w:lang w:eastAsia="tr-TR"/>
      <w14:ligatures w14:val="none"/>
    </w:rPr>
  </w:style>
  <w:style w:type="paragraph" w:styleId="Balk1">
    <w:name w:val="heading 1"/>
    <w:basedOn w:val="Normal"/>
    <w:next w:val="Normal"/>
    <w:link w:val="Balk1Char"/>
    <w:uiPriority w:val="9"/>
    <w:qFormat/>
    <w:rsid w:val="002345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345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3459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3459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3459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3459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3459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3459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3459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459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3459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3459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3459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3459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3459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3459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3459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34594"/>
    <w:rPr>
      <w:rFonts w:eastAsiaTheme="majorEastAsia" w:cstheme="majorBidi"/>
      <w:color w:val="272727" w:themeColor="text1" w:themeTint="D8"/>
    </w:rPr>
  </w:style>
  <w:style w:type="paragraph" w:styleId="KonuBal">
    <w:name w:val="Title"/>
    <w:basedOn w:val="Normal"/>
    <w:next w:val="Normal"/>
    <w:link w:val="KonuBalChar"/>
    <w:uiPriority w:val="10"/>
    <w:qFormat/>
    <w:rsid w:val="002345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3459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3459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3459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3459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34594"/>
    <w:rPr>
      <w:i/>
      <w:iCs/>
      <w:color w:val="404040" w:themeColor="text1" w:themeTint="BF"/>
    </w:rPr>
  </w:style>
  <w:style w:type="paragraph" w:styleId="ListeParagraf">
    <w:name w:val="List Paragraph"/>
    <w:basedOn w:val="Normal"/>
    <w:uiPriority w:val="34"/>
    <w:qFormat/>
    <w:rsid w:val="00234594"/>
    <w:pPr>
      <w:ind w:left="720"/>
      <w:contextualSpacing/>
    </w:pPr>
  </w:style>
  <w:style w:type="character" w:styleId="GlVurgulama">
    <w:name w:val="Intense Emphasis"/>
    <w:basedOn w:val="VarsaylanParagrafYazTipi"/>
    <w:uiPriority w:val="21"/>
    <w:qFormat/>
    <w:rsid w:val="00234594"/>
    <w:rPr>
      <w:i/>
      <w:iCs/>
      <w:color w:val="0F4761" w:themeColor="accent1" w:themeShade="BF"/>
    </w:rPr>
  </w:style>
  <w:style w:type="paragraph" w:styleId="GlAlnt">
    <w:name w:val="Intense Quote"/>
    <w:basedOn w:val="Normal"/>
    <w:next w:val="Normal"/>
    <w:link w:val="GlAlntChar"/>
    <w:uiPriority w:val="30"/>
    <w:qFormat/>
    <w:rsid w:val="002345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34594"/>
    <w:rPr>
      <w:i/>
      <w:iCs/>
      <w:color w:val="0F4761" w:themeColor="accent1" w:themeShade="BF"/>
    </w:rPr>
  </w:style>
  <w:style w:type="character" w:styleId="GlBavuru">
    <w:name w:val="Intense Reference"/>
    <w:basedOn w:val="VarsaylanParagrafYazTipi"/>
    <w:uiPriority w:val="32"/>
    <w:qFormat/>
    <w:rsid w:val="00234594"/>
    <w:rPr>
      <w:b/>
      <w:bCs/>
      <w:smallCaps/>
      <w:color w:val="0F4761" w:themeColor="accent1" w:themeShade="BF"/>
      <w:spacing w:val="5"/>
    </w:rPr>
  </w:style>
  <w:style w:type="character" w:customStyle="1" w:styleId="AralkYokChar">
    <w:name w:val="Aralık Yok Char"/>
    <w:link w:val="AralkYok"/>
    <w:uiPriority w:val="1"/>
    <w:locked/>
    <w:rsid w:val="00234594"/>
    <w:rPr>
      <w:rFonts w:ascii="Calibri" w:eastAsia="Times New Roman" w:hAnsi="Calibri" w:cs="Times New Roman"/>
    </w:rPr>
  </w:style>
  <w:style w:type="paragraph" w:styleId="AralkYok">
    <w:name w:val="No Spacing"/>
    <w:link w:val="AralkYokChar"/>
    <w:uiPriority w:val="1"/>
    <w:qFormat/>
    <w:rsid w:val="00234594"/>
    <w:pPr>
      <w:spacing w:after="0" w:line="240" w:lineRule="auto"/>
    </w:pPr>
    <w:rPr>
      <w:rFonts w:ascii="Calibri" w:eastAsia="Times New Roman" w:hAnsi="Calibri" w:cs="Times New Roman"/>
    </w:rPr>
  </w:style>
  <w:style w:type="table" w:styleId="TabloKlavuzu">
    <w:name w:val="Table Grid"/>
    <w:basedOn w:val="NormalTablo"/>
    <w:uiPriority w:val="39"/>
    <w:rsid w:val="00234594"/>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12B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4934">
      <w:bodyDiv w:val="1"/>
      <w:marLeft w:val="0"/>
      <w:marRight w:val="0"/>
      <w:marTop w:val="0"/>
      <w:marBottom w:val="0"/>
      <w:divBdr>
        <w:top w:val="none" w:sz="0" w:space="0" w:color="auto"/>
        <w:left w:val="none" w:sz="0" w:space="0" w:color="auto"/>
        <w:bottom w:val="none" w:sz="0" w:space="0" w:color="auto"/>
        <w:right w:val="none" w:sz="0" w:space="0" w:color="auto"/>
      </w:divBdr>
    </w:div>
    <w:div w:id="15385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şahin</dc:creator>
  <cp:keywords/>
  <dc:description/>
  <cp:lastModifiedBy>Esra Parlak</cp:lastModifiedBy>
  <cp:revision>2</cp:revision>
  <dcterms:created xsi:type="dcterms:W3CDTF">2024-03-19T13:48:00Z</dcterms:created>
  <dcterms:modified xsi:type="dcterms:W3CDTF">2024-03-19T13:48:00Z</dcterms:modified>
</cp:coreProperties>
</file>